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B3" w:rsidRPr="00C02DB3" w:rsidRDefault="00C02DB3" w:rsidP="00C02DB3">
      <w:pPr>
        <w:spacing w:after="360" w:line="320" w:lineRule="exact"/>
        <w:ind w:right="-2"/>
        <w:rPr>
          <w:rFonts w:ascii="Arial" w:eastAsia="Calibri" w:hAnsi="Arial" w:cs="Arial"/>
          <w:sz w:val="22"/>
          <w:szCs w:val="22"/>
          <w:u w:val="single"/>
          <w:lang w:eastAsia="en-US"/>
        </w:rPr>
      </w:pPr>
      <w:bookmarkStart w:id="0" w:name="OLE_LINK1"/>
      <w:bookmarkStart w:id="1" w:name="OLE_LINK2"/>
      <w:r w:rsidRPr="00C02DB3">
        <w:rPr>
          <w:rFonts w:ascii="Arial" w:eastAsia="Calibri" w:hAnsi="Arial" w:cs="Arial"/>
          <w:sz w:val="22"/>
          <w:szCs w:val="22"/>
          <w:u w:val="single"/>
          <w:lang w:eastAsia="en-US"/>
        </w:rPr>
        <w:t xml:space="preserve">Mit Remote </w:t>
      </w:r>
      <w:proofErr w:type="spellStart"/>
      <w:r w:rsidRPr="00C02DB3">
        <w:rPr>
          <w:rFonts w:ascii="Arial" w:eastAsia="Calibri" w:hAnsi="Arial" w:cs="Arial"/>
          <w:sz w:val="22"/>
          <w:szCs w:val="22"/>
          <w:u w:val="single"/>
          <w:lang w:eastAsia="en-US"/>
        </w:rPr>
        <w:t>Testing</w:t>
      </w:r>
      <w:proofErr w:type="spellEnd"/>
      <w:r w:rsidRPr="00C02DB3">
        <w:rPr>
          <w:rFonts w:ascii="Arial" w:eastAsia="Calibri" w:hAnsi="Arial" w:cs="Arial"/>
          <w:sz w:val="22"/>
          <w:szCs w:val="22"/>
          <w:u w:val="single"/>
          <w:lang w:eastAsia="en-US"/>
        </w:rPr>
        <w:t xml:space="preserve"> über tausende Kilometer in den fertigen Sitz hineinhören </w:t>
      </w:r>
      <w:r w:rsidRPr="00C02DB3">
        <w:rPr>
          <w:rFonts w:ascii="Arial" w:eastAsia="Calibri" w:hAnsi="Arial" w:cs="Arial"/>
          <w:sz w:val="22"/>
          <w:szCs w:val="22"/>
          <w:highlight w:val="yellow"/>
          <w:u w:val="single"/>
          <w:lang w:eastAsia="en-US"/>
        </w:rPr>
        <w:t xml:space="preserve"> </w:t>
      </w:r>
    </w:p>
    <w:bookmarkEnd w:id="0"/>
    <w:bookmarkEnd w:id="1"/>
    <w:p w:rsidR="00C02DB3" w:rsidRPr="00C02DB3" w:rsidRDefault="00C02DB3" w:rsidP="00C02DB3">
      <w:pPr>
        <w:spacing w:after="360" w:line="320" w:lineRule="exact"/>
        <w:ind w:right="-2"/>
        <w:rPr>
          <w:rFonts w:ascii="Arial" w:eastAsia="Calibri" w:hAnsi="Arial" w:cs="Arial"/>
          <w:b/>
          <w:bCs/>
          <w:sz w:val="28"/>
          <w:szCs w:val="28"/>
          <w:lang w:eastAsia="en-US"/>
        </w:rPr>
      </w:pPr>
      <w:r w:rsidRPr="00C02DB3">
        <w:rPr>
          <w:rFonts w:ascii="Arial" w:eastAsia="Calibri" w:hAnsi="Arial" w:cs="Arial"/>
          <w:b/>
          <w:bCs/>
          <w:sz w:val="28"/>
          <w:szCs w:val="28"/>
          <w:lang w:eastAsia="en-US"/>
        </w:rPr>
        <w:t xml:space="preserve">Der „akustische Röntgenblick“ sichert Premiumqualität </w:t>
      </w:r>
    </w:p>
    <w:p w:rsidR="00C02DB3" w:rsidRPr="00C02DB3" w:rsidRDefault="00C02DB3" w:rsidP="00C02DB3">
      <w:pPr>
        <w:tabs>
          <w:tab w:val="left" w:pos="7936"/>
        </w:tabs>
        <w:spacing w:after="160" w:line="360" w:lineRule="auto"/>
        <w:ind w:right="-2"/>
        <w:rPr>
          <w:rFonts w:ascii="Arial" w:eastAsia="Calibri" w:hAnsi="Arial"/>
          <w:sz w:val="22"/>
          <w:szCs w:val="22"/>
          <w:lang w:eastAsia="en-US"/>
        </w:rPr>
      </w:pPr>
      <w:r w:rsidRPr="00C02DB3">
        <w:rPr>
          <w:rFonts w:ascii="Arial" w:eastAsia="Calibri" w:hAnsi="Arial" w:cs="Arial"/>
          <w:b/>
          <w:bCs/>
          <w:iCs/>
          <w:sz w:val="22"/>
          <w:szCs w:val="22"/>
          <w:lang w:eastAsia="en-US"/>
        </w:rPr>
        <w:t xml:space="preserve">Solingen </w:t>
      </w:r>
      <w:r w:rsidRPr="00C02DB3">
        <w:rPr>
          <w:rFonts w:ascii="Arial" w:eastAsia="Calibri" w:hAnsi="Arial" w:cs="Arial"/>
          <w:b/>
          <w:iCs/>
          <w:sz w:val="22"/>
          <w:szCs w:val="22"/>
          <w:lang w:eastAsia="en-US"/>
        </w:rPr>
        <w:t>– 12. Dezember 2012.</w:t>
      </w:r>
      <w:r w:rsidRPr="00C02DB3">
        <w:rPr>
          <w:rFonts w:ascii="Arial" w:eastAsia="Calibri" w:hAnsi="Arial" w:cs="Arial"/>
          <w:i/>
          <w:iCs/>
          <w:sz w:val="22"/>
          <w:szCs w:val="22"/>
          <w:lang w:eastAsia="en-US"/>
        </w:rPr>
        <w:t xml:space="preserve"> Lückenlose Prüfung und schnellstmögliche Ferndiagnose bei Störgeräuschen im fertigen Sitz – das ist eine der Spezialitäten des Sound &amp; Vibration-Labors von Johnson Controls am Standort Solingen. Zur Sicherung der Geräuschqualität von Fahrzeugsitzen hat das Team aus Akustikingenieuren ein weltweit vernetztes Remote </w:t>
      </w:r>
      <w:proofErr w:type="spellStart"/>
      <w:r w:rsidRPr="00C02DB3">
        <w:rPr>
          <w:rFonts w:ascii="Arial" w:eastAsia="Calibri" w:hAnsi="Arial" w:cs="Arial"/>
          <w:i/>
          <w:iCs/>
          <w:sz w:val="22"/>
          <w:szCs w:val="22"/>
          <w:lang w:eastAsia="en-US"/>
        </w:rPr>
        <w:t>Testing</w:t>
      </w:r>
      <w:proofErr w:type="spellEnd"/>
      <w:r w:rsidRPr="00C02DB3">
        <w:rPr>
          <w:rFonts w:ascii="Arial" w:eastAsia="Calibri" w:hAnsi="Arial" w:cs="Arial"/>
          <w:i/>
          <w:iCs/>
          <w:sz w:val="22"/>
          <w:szCs w:val="22"/>
          <w:lang w:eastAsia="en-US"/>
        </w:rPr>
        <w:t xml:space="preserve">-System entwickelt, das die kontinuierliche Überwachung von aktuell 219 akustischen Prüfständen an internationalen Produktionsstandorten von Johnson Controls erlaubt. </w:t>
      </w:r>
    </w:p>
    <w:p w:rsidR="00C02DB3" w:rsidRPr="00C02DB3" w:rsidRDefault="00C02DB3" w:rsidP="00C02DB3">
      <w:pPr>
        <w:tabs>
          <w:tab w:val="left" w:pos="7936"/>
        </w:tabs>
        <w:spacing w:after="160" w:line="360" w:lineRule="auto"/>
        <w:ind w:right="-2"/>
        <w:rPr>
          <w:rFonts w:ascii="Arial" w:eastAsia="Calibri" w:hAnsi="Arial" w:cs="Arial"/>
          <w:iCs/>
          <w:sz w:val="22"/>
          <w:szCs w:val="22"/>
          <w:lang w:eastAsia="en-US"/>
        </w:rPr>
      </w:pPr>
      <w:r w:rsidRPr="00C02DB3">
        <w:rPr>
          <w:rFonts w:ascii="Arial" w:eastAsia="Calibri" w:hAnsi="Arial" w:cs="Arial"/>
          <w:iCs/>
          <w:sz w:val="22"/>
          <w:szCs w:val="22"/>
          <w:lang w:eastAsia="en-US"/>
        </w:rPr>
        <w:t xml:space="preserve">Seit rund zwölf Jahren arbeiten die Akustikingenieure im Sound &amp; Vibration-Labor an Lösungen zur Verbesserung der Sound-Qualität von Autositzen. Bereits 2003 entwickelten sie eine Software zur standardisierten Erfassung und Analyse von Sitzgeräuschen. Die dazu passenden Prüfstände und Messinstrumente entstanden in den Folgejahren nach individuellen Spezifikationen ebenfalls </w:t>
      </w:r>
      <w:r>
        <w:rPr>
          <w:rFonts w:ascii="Arial" w:eastAsia="Calibri" w:hAnsi="Arial" w:cs="Arial"/>
          <w:iCs/>
          <w:sz w:val="22"/>
          <w:szCs w:val="22"/>
          <w:lang w:eastAsia="en-US"/>
        </w:rPr>
        <w:br/>
      </w:r>
      <w:r w:rsidRPr="00C02DB3">
        <w:rPr>
          <w:rFonts w:ascii="Arial" w:eastAsia="Calibri" w:hAnsi="Arial" w:cs="Arial"/>
          <w:iCs/>
          <w:sz w:val="22"/>
          <w:szCs w:val="22"/>
          <w:lang w:eastAsia="en-US"/>
        </w:rPr>
        <w:t xml:space="preserve">in-house. „Vom einzelnen Motor über Baugruppen bis hin zum kompletten Sitz decken wir das ganze Spektrum akustischer Prüfungen mit eigenen Prüfverfahren und Messinstrumenten ab“, erläutert Stefan Lingnau, Leiter des Sound &amp; Vibration-Labors von Johnson Controls. </w:t>
      </w:r>
    </w:p>
    <w:p w:rsidR="00C02DB3" w:rsidRPr="00C02DB3" w:rsidRDefault="00C02DB3" w:rsidP="00C02DB3">
      <w:pPr>
        <w:tabs>
          <w:tab w:val="left" w:pos="7936"/>
        </w:tabs>
        <w:spacing w:after="160" w:line="360" w:lineRule="auto"/>
        <w:ind w:right="-2"/>
        <w:rPr>
          <w:rFonts w:ascii="Arial" w:eastAsia="Calibri" w:hAnsi="Arial"/>
          <w:i/>
          <w:sz w:val="22"/>
          <w:szCs w:val="22"/>
          <w:lang w:eastAsia="en-US"/>
        </w:rPr>
      </w:pPr>
      <w:r w:rsidRPr="00C02DB3">
        <w:rPr>
          <w:rFonts w:ascii="Arial" w:eastAsia="Calibri" w:hAnsi="Arial" w:cs="Arial"/>
          <w:iCs/>
          <w:sz w:val="22"/>
          <w:szCs w:val="22"/>
          <w:lang w:eastAsia="en-US"/>
        </w:rPr>
        <w:t>Aus der hochspezialisierten Solinger Kleinserienfertigung stammen auch die mittlerweile 219 Prüfstände, die an Produktionsstandorten von Johnson Controls in den USA, China, Polen, Rumänien und Ungarn zur akustischen Qualitäts</w:t>
      </w:r>
      <w:r>
        <w:rPr>
          <w:rFonts w:ascii="Arial" w:eastAsia="Calibri" w:hAnsi="Arial" w:cs="Arial"/>
          <w:iCs/>
          <w:sz w:val="22"/>
          <w:szCs w:val="22"/>
          <w:lang w:eastAsia="en-US"/>
        </w:rPr>
        <w:t>-</w:t>
      </w:r>
      <w:r w:rsidRPr="00C02DB3">
        <w:rPr>
          <w:rFonts w:ascii="Arial" w:eastAsia="Calibri" w:hAnsi="Arial" w:cs="Arial"/>
          <w:iCs/>
          <w:sz w:val="22"/>
          <w:szCs w:val="22"/>
          <w:lang w:eastAsia="en-US"/>
        </w:rPr>
        <w:t>sicherung installiert sind. Jeder Sitz, der aus der Serienfertigung kommt, durchläuft die Akustikprüfung. Auf dem Prüfstand werden alle Einstellmöglich</w:t>
      </w:r>
      <w:r>
        <w:rPr>
          <w:rFonts w:ascii="Arial" w:eastAsia="Calibri" w:hAnsi="Arial" w:cs="Arial"/>
          <w:iCs/>
          <w:sz w:val="22"/>
          <w:szCs w:val="22"/>
          <w:lang w:eastAsia="en-US"/>
        </w:rPr>
        <w:t>-</w:t>
      </w:r>
      <w:proofErr w:type="spellStart"/>
      <w:r w:rsidRPr="00C02DB3">
        <w:rPr>
          <w:rFonts w:ascii="Arial" w:eastAsia="Calibri" w:hAnsi="Arial" w:cs="Arial"/>
          <w:iCs/>
          <w:sz w:val="22"/>
          <w:szCs w:val="22"/>
          <w:lang w:eastAsia="en-US"/>
        </w:rPr>
        <w:t>keiten</w:t>
      </w:r>
      <w:proofErr w:type="spellEnd"/>
      <w:r w:rsidRPr="00C02DB3">
        <w:rPr>
          <w:rFonts w:ascii="Arial" w:eastAsia="Calibri" w:hAnsi="Arial" w:cs="Arial"/>
          <w:iCs/>
          <w:sz w:val="22"/>
          <w:szCs w:val="22"/>
          <w:lang w:eastAsia="en-US"/>
        </w:rPr>
        <w:t xml:space="preserve"> und -richtungen des jeweiligen Sitzes betätigt und in einem Sound-Protokoll aufgezeichnet. Die Seriendaten des Produkts wie Fertigungsstandort, </w:t>
      </w:r>
      <w:r>
        <w:rPr>
          <w:rFonts w:ascii="Arial" w:eastAsia="Calibri" w:hAnsi="Arial" w:cs="Arial"/>
          <w:iCs/>
          <w:sz w:val="22"/>
          <w:szCs w:val="22"/>
          <w:lang w:eastAsia="en-US"/>
        </w:rPr>
        <w:br/>
      </w:r>
      <w:r w:rsidRPr="00C02DB3">
        <w:rPr>
          <w:rFonts w:ascii="Arial" w:eastAsia="Calibri" w:hAnsi="Arial" w:cs="Arial"/>
          <w:iCs/>
          <w:sz w:val="22"/>
          <w:szCs w:val="22"/>
          <w:lang w:eastAsia="en-US"/>
        </w:rPr>
        <w:t xml:space="preserve">-zeit oder Chargennummer sind damit verknüpft. „Wenn unser ‚verlängertes Ohr‘ während dieser Prüfung eine Abweichung von den definierten Grenzwerten registriert, erhalten wir eine Störungsmeldung“, erklärt Lingnau. </w:t>
      </w:r>
    </w:p>
    <w:p w:rsidR="00C02DB3" w:rsidRPr="00C02DB3" w:rsidRDefault="00C02DB3" w:rsidP="00C02DB3">
      <w:pPr>
        <w:tabs>
          <w:tab w:val="left" w:pos="7936"/>
        </w:tabs>
        <w:spacing w:after="160" w:line="360" w:lineRule="auto"/>
        <w:ind w:right="-2"/>
        <w:rPr>
          <w:rFonts w:ascii="Arial" w:eastAsia="Calibri" w:hAnsi="Arial" w:cs="Arial"/>
          <w:sz w:val="22"/>
          <w:szCs w:val="22"/>
          <w:lang w:eastAsia="en-US"/>
        </w:rPr>
      </w:pPr>
      <w:r w:rsidRPr="00C02DB3">
        <w:rPr>
          <w:rFonts w:ascii="Arial" w:eastAsia="Calibri" w:hAnsi="Arial" w:cs="Arial"/>
          <w:b/>
          <w:sz w:val="22"/>
          <w:szCs w:val="22"/>
          <w:lang w:eastAsia="en-US"/>
        </w:rPr>
        <w:t>Materialfehler im Mechanismus oder Ohrwurm aus den Fingerspitzen</w:t>
      </w:r>
      <w:r w:rsidRPr="00C02DB3">
        <w:rPr>
          <w:rFonts w:ascii="Arial" w:eastAsia="Calibri" w:hAnsi="Arial" w:cs="Arial"/>
          <w:sz w:val="22"/>
          <w:szCs w:val="22"/>
          <w:lang w:eastAsia="en-US"/>
        </w:rPr>
        <w:t>?</w:t>
      </w:r>
      <w:r w:rsidRPr="00C02DB3">
        <w:rPr>
          <w:rFonts w:ascii="Arial" w:eastAsia="Calibri" w:hAnsi="Arial" w:cs="Arial"/>
          <w:sz w:val="22"/>
          <w:szCs w:val="22"/>
          <w:lang w:eastAsia="en-US"/>
        </w:rPr>
        <w:br/>
        <w:t xml:space="preserve">Die auffällig gemeldeten Sound-Protokolle laden sich die Akustikexperten über einen Remote-Zugang ins System nach Solingen, wo die Messungen unter </w:t>
      </w:r>
      <w:r w:rsidRPr="00C02DB3">
        <w:rPr>
          <w:rFonts w:ascii="Arial" w:eastAsia="Calibri" w:hAnsi="Arial" w:cs="Arial"/>
          <w:sz w:val="22"/>
          <w:szCs w:val="22"/>
          <w:lang w:eastAsia="en-US"/>
        </w:rPr>
        <w:lastRenderedPageBreak/>
        <w:t>Laborbedingungen konzentriert abgehört werden. Zusätzlich nutzen die Ingenieure verschiedene grafische Darstellungsformen wie etwa Frequenz</w:t>
      </w:r>
      <w:r>
        <w:rPr>
          <w:rFonts w:ascii="Arial" w:eastAsia="Calibri" w:hAnsi="Arial" w:cs="Arial"/>
          <w:sz w:val="22"/>
          <w:szCs w:val="22"/>
          <w:lang w:eastAsia="en-US"/>
        </w:rPr>
        <w:t>-</w:t>
      </w:r>
      <w:r w:rsidRPr="00C02DB3">
        <w:rPr>
          <w:rFonts w:ascii="Arial" w:eastAsia="Calibri" w:hAnsi="Arial" w:cs="Arial"/>
          <w:sz w:val="22"/>
          <w:szCs w:val="22"/>
          <w:lang w:eastAsia="en-US"/>
        </w:rPr>
        <w:t>diagramme, die ihnen wichtige Anhaltspunkte zur detaillierten Analyse des akustischen Problems bieten. So lassen sich die Fehlerursachen in der Regel schnell lokalisieren – typische Beispiele sind Unebenheiten im Oberflächen</w:t>
      </w:r>
      <w:r>
        <w:rPr>
          <w:rFonts w:ascii="Arial" w:eastAsia="Calibri" w:hAnsi="Arial" w:cs="Arial"/>
          <w:sz w:val="22"/>
          <w:szCs w:val="22"/>
          <w:lang w:eastAsia="en-US"/>
        </w:rPr>
        <w:t>-</w:t>
      </w:r>
      <w:bookmarkStart w:id="2" w:name="_GoBack"/>
      <w:bookmarkEnd w:id="2"/>
      <w:r w:rsidRPr="00C02DB3">
        <w:rPr>
          <w:rFonts w:ascii="Arial" w:eastAsia="Calibri" w:hAnsi="Arial" w:cs="Arial"/>
          <w:sz w:val="22"/>
          <w:szCs w:val="22"/>
          <w:lang w:eastAsia="en-US"/>
        </w:rPr>
        <w:t xml:space="preserve">material von </w:t>
      </w:r>
      <w:proofErr w:type="spellStart"/>
      <w:r w:rsidRPr="00C02DB3">
        <w:rPr>
          <w:rFonts w:ascii="Arial" w:eastAsia="Calibri" w:hAnsi="Arial" w:cs="Arial"/>
          <w:sz w:val="22"/>
          <w:szCs w:val="22"/>
          <w:lang w:eastAsia="en-US"/>
        </w:rPr>
        <w:t>Verstellmechanismen</w:t>
      </w:r>
      <w:proofErr w:type="spellEnd"/>
      <w:r w:rsidRPr="00C02DB3">
        <w:rPr>
          <w:rFonts w:ascii="Arial" w:eastAsia="Calibri" w:hAnsi="Arial" w:cs="Arial"/>
          <w:sz w:val="22"/>
          <w:szCs w:val="22"/>
          <w:lang w:eastAsia="en-US"/>
        </w:rPr>
        <w:t xml:space="preserve">, Fertigungsungenauigkeiten oder fehlerhafte Antriebe. „Aber auch der Mitarbeiter aus der Fertigung, der 8.000 Kilometer entfernt mit seinen Fingerspitzen einen Rhythmus auf dem </w:t>
      </w:r>
      <w:proofErr w:type="spellStart"/>
      <w:r w:rsidRPr="00C02DB3">
        <w:rPr>
          <w:rFonts w:ascii="Arial" w:eastAsia="Calibri" w:hAnsi="Arial" w:cs="Arial"/>
          <w:sz w:val="22"/>
          <w:szCs w:val="22"/>
          <w:lang w:eastAsia="en-US"/>
        </w:rPr>
        <w:t>Prüfstandsgehäuse</w:t>
      </w:r>
      <w:proofErr w:type="spellEnd"/>
      <w:r w:rsidRPr="00C02DB3">
        <w:rPr>
          <w:rFonts w:ascii="Arial" w:eastAsia="Calibri" w:hAnsi="Arial" w:cs="Arial"/>
          <w:sz w:val="22"/>
          <w:szCs w:val="22"/>
          <w:lang w:eastAsia="en-US"/>
        </w:rPr>
        <w:t xml:space="preserve"> trommelt, kann die Ursache einer Fehlermeldung sein“, erzählt Lingnau. </w:t>
      </w:r>
    </w:p>
    <w:p w:rsidR="00C02DB3" w:rsidRPr="00C02DB3" w:rsidRDefault="00C02DB3" w:rsidP="00C02DB3">
      <w:pPr>
        <w:tabs>
          <w:tab w:val="left" w:pos="7936"/>
        </w:tabs>
        <w:spacing w:after="160" w:line="360" w:lineRule="auto"/>
        <w:ind w:right="-2"/>
        <w:rPr>
          <w:rFonts w:ascii="Arial" w:eastAsia="Calibri" w:hAnsi="Arial" w:cs="Arial"/>
          <w:sz w:val="22"/>
          <w:szCs w:val="22"/>
          <w:lang w:eastAsia="en-US"/>
        </w:rPr>
      </w:pPr>
      <w:r w:rsidRPr="00C02DB3">
        <w:rPr>
          <w:rFonts w:ascii="Arial" w:eastAsia="Calibri" w:hAnsi="Arial" w:cs="Arial"/>
          <w:b/>
          <w:sz w:val="22"/>
          <w:szCs w:val="22"/>
          <w:lang w:eastAsia="en-US"/>
        </w:rPr>
        <w:t>Blaupause für international standardisiertes Format</w:t>
      </w:r>
      <w:r w:rsidRPr="00C02DB3">
        <w:rPr>
          <w:rFonts w:ascii="Arial" w:eastAsia="Calibri" w:hAnsi="Arial" w:cs="Arial"/>
          <w:sz w:val="22"/>
          <w:szCs w:val="22"/>
          <w:lang w:eastAsia="en-US"/>
        </w:rPr>
        <w:t xml:space="preserve"> </w:t>
      </w:r>
      <w:r w:rsidRPr="00C02DB3">
        <w:rPr>
          <w:rFonts w:ascii="Arial" w:eastAsia="Calibri" w:hAnsi="Arial" w:cs="Arial"/>
          <w:sz w:val="22"/>
          <w:szCs w:val="22"/>
          <w:lang w:eastAsia="en-US"/>
        </w:rPr>
        <w:br/>
        <w:t xml:space="preserve">Mit ihrer Diagnose liegen die Akustikingenieure aus Solingen in 98 Prozent der Fälle richtig. Damit hat das System einen Standardisierungs- und Reifegrad erreicht, der schon in naher Zukunft zur Blaupause für eine weltweite Vorgabe werden könnte. Johnson Controls hat das Format bei der </w:t>
      </w:r>
      <w:proofErr w:type="spellStart"/>
      <w:r w:rsidRPr="00C02DB3">
        <w:rPr>
          <w:rFonts w:ascii="Arial" w:eastAsia="Calibri" w:hAnsi="Arial" w:cs="Arial"/>
          <w:sz w:val="22"/>
          <w:szCs w:val="22"/>
          <w:lang w:eastAsia="en-US"/>
        </w:rPr>
        <w:t>DGaQs</w:t>
      </w:r>
      <w:proofErr w:type="spellEnd"/>
      <w:r w:rsidRPr="00C02DB3">
        <w:rPr>
          <w:rFonts w:ascii="Arial" w:eastAsia="Calibri" w:hAnsi="Arial" w:cs="Arial"/>
          <w:sz w:val="22"/>
          <w:szCs w:val="22"/>
          <w:lang w:eastAsia="en-US"/>
        </w:rPr>
        <w:t xml:space="preserve"> vorgeschlagen und arbeitet aktiv mit der Gesellschaft an einer internationalen Umsetzung.</w:t>
      </w:r>
    </w:p>
    <w:p w:rsidR="00C02DB3" w:rsidRPr="00C02DB3" w:rsidRDefault="00C02DB3" w:rsidP="00C02DB3">
      <w:pPr>
        <w:tabs>
          <w:tab w:val="left" w:pos="7936"/>
        </w:tabs>
        <w:spacing w:after="160" w:line="360" w:lineRule="auto"/>
        <w:ind w:right="-2"/>
        <w:rPr>
          <w:rFonts w:ascii="Arial" w:eastAsia="Calibri" w:hAnsi="Arial" w:cs="Arial"/>
          <w:sz w:val="22"/>
          <w:szCs w:val="22"/>
          <w:lang w:eastAsia="en-US"/>
        </w:rPr>
      </w:pPr>
      <w:r w:rsidRPr="00C02DB3">
        <w:rPr>
          <w:rFonts w:ascii="Arial" w:eastAsia="Calibri" w:hAnsi="Arial" w:cs="Arial"/>
          <w:b/>
          <w:sz w:val="22"/>
          <w:szCs w:val="22"/>
          <w:lang w:eastAsia="en-US"/>
        </w:rPr>
        <w:t>Re-Engineering, Innovationsprojekte und Beratung im Sound Portal</w:t>
      </w:r>
      <w:r w:rsidRPr="00C02DB3">
        <w:rPr>
          <w:rFonts w:ascii="Arial" w:eastAsia="Calibri" w:hAnsi="Arial" w:cs="Arial"/>
          <w:sz w:val="22"/>
          <w:szCs w:val="22"/>
          <w:lang w:eastAsia="en-US"/>
        </w:rPr>
        <w:t xml:space="preserve"> </w:t>
      </w:r>
      <w:r w:rsidRPr="00C02DB3">
        <w:rPr>
          <w:rFonts w:ascii="Arial" w:eastAsia="Calibri" w:hAnsi="Arial" w:cs="Arial"/>
          <w:sz w:val="22"/>
          <w:szCs w:val="22"/>
          <w:lang w:eastAsia="en-US"/>
        </w:rPr>
        <w:br/>
        <w:t xml:space="preserve">Fehlerursachen, die sich häufig wiederholen, werden ebenso wie neu auftauchende Auffälligkeiten nicht nur dokumentiert, sondern direkt in den Produktentstehungs- oder Optimierungsprozess zurückgespielt. „Das Hineinhören in den Sitz in dieser Form ist wie ein akustischer Röntgenblick“, bringt es Lingnau auf den Punkt. „Das komplette System Sitz wird für uns damit auch in seinen Wechselwirkungen transparent – wir wissen, wie sich beispielsweise zu niedrig ausgelegte Fertigungstoleranzen anhören.“ Diese </w:t>
      </w:r>
      <w:proofErr w:type="spellStart"/>
      <w:r w:rsidRPr="00C02DB3">
        <w:rPr>
          <w:rFonts w:ascii="Arial" w:eastAsia="Calibri" w:hAnsi="Arial" w:cs="Arial"/>
          <w:sz w:val="22"/>
          <w:szCs w:val="22"/>
          <w:lang w:eastAsia="en-US"/>
        </w:rPr>
        <w:t>Erkentnisse</w:t>
      </w:r>
      <w:proofErr w:type="spellEnd"/>
      <w:r w:rsidRPr="00C02DB3">
        <w:rPr>
          <w:rFonts w:ascii="Arial" w:eastAsia="Calibri" w:hAnsi="Arial" w:cs="Arial"/>
          <w:sz w:val="22"/>
          <w:szCs w:val="22"/>
          <w:lang w:eastAsia="en-US"/>
        </w:rPr>
        <w:t xml:space="preserve"> sind wichtiger Bestandteil des so genannten Re-Engineerings, das bei Johnson Controls zur kontinuierlichen Optimierung von Produkten, Entwicklungsprozessen und auch laufenden Fertigungsmethoden eingesetzt wird. Eine enge Zusammenarbeit und intensiven fachlichen Austausch gibt es zudem mit der Technology &amp; </w:t>
      </w:r>
      <w:proofErr w:type="spellStart"/>
      <w:r w:rsidRPr="00C02DB3">
        <w:rPr>
          <w:rFonts w:ascii="Arial" w:eastAsia="Calibri" w:hAnsi="Arial" w:cs="Arial"/>
          <w:sz w:val="22"/>
          <w:szCs w:val="22"/>
          <w:lang w:eastAsia="en-US"/>
        </w:rPr>
        <w:t>Advanced</w:t>
      </w:r>
      <w:proofErr w:type="spellEnd"/>
      <w:r w:rsidRPr="00C02DB3">
        <w:rPr>
          <w:rFonts w:ascii="Arial" w:eastAsia="Calibri" w:hAnsi="Arial" w:cs="Arial"/>
          <w:sz w:val="22"/>
          <w:szCs w:val="22"/>
          <w:lang w:eastAsia="en-US"/>
        </w:rPr>
        <w:t xml:space="preserve"> Development Group bei Johnson Controls, die Innovationsprojekte in unterschiedlichen Fachbereichen und Disziplinen bearbeitet. </w:t>
      </w:r>
    </w:p>
    <w:p w:rsidR="00C02DB3" w:rsidRPr="00C02DB3" w:rsidRDefault="00C02DB3" w:rsidP="00C02DB3">
      <w:pPr>
        <w:tabs>
          <w:tab w:val="left" w:pos="7936"/>
        </w:tabs>
        <w:spacing w:after="360" w:line="360" w:lineRule="auto"/>
        <w:ind w:right="-2"/>
        <w:rPr>
          <w:rFonts w:ascii="Arial" w:eastAsia="Calibri" w:hAnsi="Arial" w:cs="Arial"/>
          <w:sz w:val="22"/>
          <w:szCs w:val="22"/>
          <w:lang w:eastAsia="en-US"/>
        </w:rPr>
      </w:pPr>
      <w:r w:rsidRPr="00C02DB3">
        <w:rPr>
          <w:rFonts w:ascii="Arial" w:eastAsia="Calibri" w:hAnsi="Arial" w:cs="Arial"/>
          <w:sz w:val="22"/>
          <w:szCs w:val="22"/>
          <w:lang w:eastAsia="en-US"/>
        </w:rPr>
        <w:t xml:space="preserve">Viele der unschätzbaren Erfahrungswerte und die Routine im Umgang mit bestimmten Geräuschmustern fließen in einen Wissenspool, den das Solinger </w:t>
      </w:r>
      <w:r w:rsidRPr="00C02DB3">
        <w:rPr>
          <w:rFonts w:ascii="Arial" w:eastAsia="Calibri" w:hAnsi="Arial" w:cs="Arial"/>
          <w:sz w:val="22"/>
          <w:szCs w:val="22"/>
          <w:lang w:eastAsia="en-US"/>
        </w:rPr>
        <w:lastRenderedPageBreak/>
        <w:t xml:space="preserve">Team via Intranet seinen Kollegen in der Entwicklung, Produktion und Qualitätssicherung weltweit zugänglich macht. Im Sound-Portal von Johnson Controls bieten die Akustikexperten des Sound &amp; Vibration-Labors Beratung und Unterstützung. Ihr Web-Forum wird intensiv für Austausch, Information und die Diskussion akustischer Fragestellungen rund um den Sitz genutzt. </w:t>
      </w:r>
    </w:p>
    <w:p w:rsidR="00452836" w:rsidRPr="0037116A" w:rsidRDefault="00452836">
      <w:pPr>
        <w:rPr>
          <w:rFonts w:ascii="Arial" w:eastAsia="SimSun" w:hAnsi="Arial" w:cs="Arial"/>
          <w:sz w:val="22"/>
        </w:rPr>
      </w:pPr>
      <w:r w:rsidRPr="0037116A">
        <w:rPr>
          <w:rFonts w:ascii="Arial" w:eastAsia="SimSun" w:hAnsi="Arial" w:cs="Arial"/>
          <w:sz w:val="22"/>
        </w:rPr>
        <w:br w:type="page"/>
      </w:r>
    </w:p>
    <w:p w:rsidR="001E1F5B" w:rsidRPr="0037116A" w:rsidRDefault="001E1F5B" w:rsidP="00452836">
      <w:pPr>
        <w:spacing w:after="160" w:line="276" w:lineRule="auto"/>
        <w:rPr>
          <w:rFonts w:ascii="Arial" w:eastAsia="SimSun" w:hAnsi="Arial" w:cs="Arial"/>
          <w:i/>
          <w:sz w:val="22"/>
        </w:rPr>
      </w:pPr>
      <w:r w:rsidRPr="0037116A">
        <w:rPr>
          <w:rFonts w:ascii="Arial" w:eastAsia="SimSun" w:hAnsi="Arial" w:cs="Arial"/>
          <w:i/>
          <w:sz w:val="22"/>
        </w:rPr>
        <w:lastRenderedPageBreak/>
        <w:t>Für weitere Informationen stehen wir Ihnen gern zur Verfügung:</w:t>
      </w:r>
    </w:p>
    <w:p w:rsidR="001E1F5B" w:rsidRPr="00184B54" w:rsidRDefault="001E1F5B" w:rsidP="00452836">
      <w:pPr>
        <w:spacing w:after="160" w:line="276" w:lineRule="auto"/>
        <w:rPr>
          <w:rFonts w:ascii="Arial" w:eastAsia="SimSun" w:hAnsi="Arial" w:cs="Arial"/>
          <w:i/>
          <w:sz w:val="22"/>
        </w:rPr>
      </w:pPr>
      <w:r w:rsidRPr="00184B54">
        <w:rPr>
          <w:rFonts w:ascii="Arial" w:eastAsia="SimSun" w:hAnsi="Arial" w:cs="Arial"/>
          <w:i/>
          <w:iCs/>
          <w:sz w:val="22"/>
        </w:rPr>
        <w:t>Johnson Controls GmbH</w:t>
      </w:r>
      <w:r w:rsidRPr="00184B54">
        <w:rPr>
          <w:rFonts w:ascii="Arial" w:eastAsia="SimSun" w:hAnsi="Arial" w:cs="Arial"/>
          <w:i/>
          <w:iCs/>
          <w:sz w:val="22"/>
        </w:rPr>
        <w:br/>
        <w:t>Automotive Experience</w:t>
      </w:r>
      <w:r w:rsidRPr="00184B54">
        <w:rPr>
          <w:rFonts w:ascii="Arial" w:eastAsia="SimSun" w:hAnsi="Arial" w:cs="Arial"/>
          <w:i/>
          <w:iCs/>
          <w:sz w:val="22"/>
        </w:rPr>
        <w:br/>
        <w:t>Industriestraße 20–30</w:t>
      </w:r>
      <w:r w:rsidRPr="00184B54">
        <w:rPr>
          <w:rFonts w:ascii="Arial" w:eastAsia="SimSun" w:hAnsi="Arial" w:cs="Arial"/>
          <w:i/>
          <w:iCs/>
          <w:sz w:val="22"/>
        </w:rPr>
        <w:br/>
        <w:t>51399 Burscheid</w:t>
      </w:r>
    </w:p>
    <w:p w:rsidR="001E1F5B" w:rsidRDefault="001E1F5B" w:rsidP="00452836">
      <w:pPr>
        <w:spacing w:after="160" w:line="276" w:lineRule="auto"/>
        <w:rPr>
          <w:rFonts w:ascii="Arial" w:eastAsia="SimSun" w:hAnsi="Arial" w:cs="Arial"/>
          <w:i/>
          <w:iCs/>
          <w:sz w:val="22"/>
        </w:rPr>
      </w:pPr>
      <w:r w:rsidRPr="00184B54">
        <w:rPr>
          <w:rFonts w:ascii="Arial" w:eastAsia="SimSun" w:hAnsi="Arial" w:cs="Arial"/>
          <w:i/>
          <w:iCs/>
          <w:sz w:val="22"/>
        </w:rPr>
        <w:t xml:space="preserve">Oliver </w:t>
      </w:r>
      <w:proofErr w:type="spellStart"/>
      <w:r w:rsidRPr="00184B54">
        <w:rPr>
          <w:rFonts w:ascii="Arial" w:eastAsia="SimSun" w:hAnsi="Arial" w:cs="Arial"/>
          <w:i/>
          <w:iCs/>
          <w:sz w:val="22"/>
        </w:rPr>
        <w:t>Herkert</w:t>
      </w:r>
      <w:proofErr w:type="spellEnd"/>
      <w:r w:rsidRPr="00184B54">
        <w:rPr>
          <w:rFonts w:ascii="Arial" w:eastAsia="SimSun" w:hAnsi="Arial" w:cs="Arial"/>
          <w:i/>
          <w:iCs/>
          <w:sz w:val="22"/>
        </w:rPr>
        <w:br/>
        <w:t>Tel.: +49 2174 65-4348</w:t>
      </w:r>
      <w:r w:rsidRPr="00184B54">
        <w:rPr>
          <w:rFonts w:ascii="Arial" w:eastAsia="SimSun" w:hAnsi="Arial" w:cs="Arial"/>
          <w:i/>
          <w:iCs/>
          <w:sz w:val="22"/>
        </w:rPr>
        <w:br/>
        <w:t xml:space="preserve">E-Mail: </w:t>
      </w:r>
      <w:hyperlink r:id="rId9" w:history="1">
        <w:r w:rsidR="00D34E56" w:rsidRPr="00473CB3">
          <w:rPr>
            <w:rStyle w:val="Hyperlink"/>
            <w:rFonts w:ascii="Arial" w:eastAsia="SimSun" w:hAnsi="Arial" w:cs="Arial"/>
            <w:i/>
            <w:iCs/>
            <w:sz w:val="22"/>
          </w:rPr>
          <w:t>oliver.herkert@jci.com</w:t>
        </w:r>
      </w:hyperlink>
    </w:p>
    <w:p w:rsidR="00D34E56" w:rsidRDefault="00D34E56" w:rsidP="00D34E56">
      <w:pPr>
        <w:spacing w:after="160" w:line="276" w:lineRule="auto"/>
        <w:rPr>
          <w:rFonts w:ascii="Arial" w:eastAsia="SimSun" w:hAnsi="Arial" w:cs="Arial"/>
          <w:i/>
          <w:iCs/>
          <w:sz w:val="22"/>
        </w:rPr>
      </w:pPr>
      <w:r>
        <w:rPr>
          <w:rFonts w:ascii="Arial" w:eastAsia="SimSun" w:hAnsi="Arial" w:cs="Arial"/>
          <w:i/>
          <w:iCs/>
          <w:sz w:val="22"/>
        </w:rPr>
        <w:t>Ulrich Andree</w:t>
      </w:r>
      <w:r w:rsidRPr="00184B54">
        <w:rPr>
          <w:rFonts w:ascii="Arial" w:eastAsia="SimSun" w:hAnsi="Arial" w:cs="Arial"/>
          <w:i/>
          <w:iCs/>
          <w:sz w:val="22"/>
        </w:rPr>
        <w:br/>
        <w:t>Tel.: +49 2174 65-434</w:t>
      </w:r>
      <w:r>
        <w:rPr>
          <w:rFonts w:ascii="Arial" w:eastAsia="SimSun" w:hAnsi="Arial" w:cs="Arial"/>
          <w:i/>
          <w:iCs/>
          <w:sz w:val="22"/>
        </w:rPr>
        <w:t>3</w:t>
      </w:r>
      <w:r w:rsidRPr="00184B54">
        <w:rPr>
          <w:rFonts w:ascii="Arial" w:eastAsia="SimSun" w:hAnsi="Arial" w:cs="Arial"/>
          <w:i/>
          <w:iCs/>
          <w:sz w:val="22"/>
        </w:rPr>
        <w:br/>
        <w:t xml:space="preserve">E-Mail: </w:t>
      </w:r>
      <w:hyperlink r:id="rId10" w:history="1">
        <w:r w:rsidRPr="00473CB3">
          <w:rPr>
            <w:rStyle w:val="Hyperlink"/>
            <w:rFonts w:ascii="Arial" w:eastAsia="SimSun" w:hAnsi="Arial" w:cs="Arial"/>
            <w:i/>
            <w:iCs/>
            <w:sz w:val="22"/>
          </w:rPr>
          <w:t>ulrich.andree@jci.com</w:t>
        </w:r>
      </w:hyperlink>
    </w:p>
    <w:p w:rsidR="0037116A" w:rsidRPr="00184B54" w:rsidRDefault="0037116A" w:rsidP="00452836">
      <w:pPr>
        <w:spacing w:after="160" w:line="276" w:lineRule="auto"/>
        <w:rPr>
          <w:rFonts w:ascii="Arial" w:eastAsia="SimSun" w:hAnsi="Arial" w:cs="Arial"/>
          <w:i/>
          <w:iCs/>
          <w:sz w:val="22"/>
        </w:rPr>
      </w:pPr>
      <w:r w:rsidRPr="00184B54">
        <w:rPr>
          <w:rFonts w:ascii="Arial" w:eastAsia="SimSun" w:hAnsi="Arial" w:cs="Arial"/>
          <w:i/>
          <w:iCs/>
          <w:sz w:val="22"/>
        </w:rPr>
        <w:t>Internet: www.johnsoncontrols.de</w:t>
      </w:r>
    </w:p>
    <w:p w:rsidR="0037116A" w:rsidRPr="0037116A" w:rsidRDefault="0037116A" w:rsidP="0037116A">
      <w:pPr>
        <w:spacing w:before="360" w:line="276" w:lineRule="auto"/>
        <w:rPr>
          <w:rFonts w:ascii="Arial" w:eastAsia="SimSun" w:hAnsi="Arial" w:cs="Arial"/>
          <w:i/>
          <w:iCs/>
          <w:sz w:val="22"/>
        </w:rPr>
      </w:pPr>
      <w:r w:rsidRPr="0037116A">
        <w:rPr>
          <w:rFonts w:ascii="Arial" w:hAnsi="Arial" w:cs="Arial"/>
          <w:b/>
          <w:i/>
          <w:color w:val="00B8E0"/>
          <w:sz w:val="22"/>
        </w:rPr>
        <w:t xml:space="preserve">Folgen Sie uns auf </w:t>
      </w:r>
      <w:proofErr w:type="spellStart"/>
      <w:r w:rsidRPr="0037116A">
        <w:rPr>
          <w:rFonts w:ascii="Arial" w:hAnsi="Arial" w:cs="Arial"/>
          <w:b/>
          <w:i/>
          <w:color w:val="00B8E0"/>
          <w:sz w:val="22"/>
        </w:rPr>
        <w:t>Twitter</w:t>
      </w:r>
      <w:proofErr w:type="spellEnd"/>
      <w:r w:rsidRPr="0037116A">
        <w:rPr>
          <w:rFonts w:ascii="Arial" w:hAnsi="Arial" w:cs="Arial"/>
          <w:b/>
          <w:i/>
          <w:color w:val="00B8E0"/>
          <w:sz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67"/>
        <w:gridCol w:w="7118"/>
      </w:tblGrid>
      <w:tr w:rsidR="0037116A" w:rsidRPr="0037116A" w:rsidTr="00184B54">
        <w:tc>
          <w:tcPr>
            <w:tcW w:w="567" w:type="dxa"/>
            <w:noWrap/>
            <w:vAlign w:val="center"/>
          </w:tcPr>
          <w:p w:rsidR="0037116A" w:rsidRPr="0037116A" w:rsidRDefault="0037116A" w:rsidP="0037116A">
            <w:pPr>
              <w:spacing w:before="0" w:line="240" w:lineRule="auto"/>
              <w:rPr>
                <w:rFonts w:ascii="Arial" w:hAnsi="Arial" w:cs="Arial"/>
                <w:i/>
                <w:szCs w:val="22"/>
              </w:rPr>
            </w:pPr>
            <w:r w:rsidRPr="0037116A">
              <w:rPr>
                <w:rFonts w:ascii="Arial" w:hAnsi="Arial" w:cs="Arial"/>
                <w:i/>
                <w:noProof/>
                <w:szCs w:val="22"/>
              </w:rPr>
              <w:drawing>
                <wp:inline distT="0" distB="0" distL="0" distR="0">
                  <wp:extent cx="344170" cy="323850"/>
                  <wp:effectExtent l="19050" t="0" r="0" b="0"/>
                  <wp:docPr id="2" name="Grafik 0" descr="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blue-on-white.png"/>
                          <pic:cNvPicPr/>
                        </pic:nvPicPr>
                        <pic:blipFill>
                          <a:blip r:embed="rId11" cstate="print"/>
                          <a:srcRect l="17504" t="18571" b="18689"/>
                          <a:stretch>
                            <a:fillRect/>
                          </a:stretch>
                        </pic:blipFill>
                        <pic:spPr>
                          <a:xfrm>
                            <a:off x="0" y="0"/>
                            <a:ext cx="342900" cy="323850"/>
                          </a:xfrm>
                          <a:prstGeom prst="rect">
                            <a:avLst/>
                          </a:prstGeom>
                        </pic:spPr>
                      </pic:pic>
                    </a:graphicData>
                  </a:graphic>
                </wp:inline>
              </w:drawing>
            </w:r>
          </w:p>
        </w:tc>
        <w:tc>
          <w:tcPr>
            <w:tcW w:w="7118" w:type="dxa"/>
            <w:noWrap/>
            <w:vAlign w:val="center"/>
          </w:tcPr>
          <w:p w:rsidR="0037116A" w:rsidRPr="0037116A" w:rsidRDefault="0037116A" w:rsidP="0037116A">
            <w:pPr>
              <w:spacing w:before="0" w:line="240" w:lineRule="auto"/>
              <w:rPr>
                <w:rFonts w:ascii="Arial" w:hAnsi="Arial" w:cs="Arial"/>
                <w:i/>
                <w:iCs/>
                <w:color w:val="000000"/>
                <w:szCs w:val="22"/>
              </w:rPr>
            </w:pPr>
            <w:r w:rsidRPr="0037116A">
              <w:rPr>
                <w:rFonts w:ascii="Arial" w:hAnsi="Arial" w:cs="Arial"/>
                <w:i/>
                <w:iCs/>
                <w:color w:val="000000"/>
                <w:szCs w:val="22"/>
              </w:rPr>
              <w:t>@</w:t>
            </w:r>
            <w:proofErr w:type="spellStart"/>
            <w:r w:rsidRPr="0037116A">
              <w:rPr>
                <w:rFonts w:ascii="Arial" w:hAnsi="Arial" w:cs="Arial"/>
                <w:i/>
                <w:iCs/>
                <w:color w:val="000000"/>
                <w:szCs w:val="22"/>
              </w:rPr>
              <w:t>JCseating</w:t>
            </w:r>
            <w:proofErr w:type="spellEnd"/>
          </w:p>
        </w:tc>
      </w:tr>
    </w:tbl>
    <w:p w:rsidR="00452836" w:rsidRPr="0037116A" w:rsidRDefault="001E1F5B" w:rsidP="00452836">
      <w:pPr>
        <w:spacing w:before="360" w:line="320" w:lineRule="exact"/>
        <w:rPr>
          <w:rFonts w:ascii="Arial" w:eastAsia="SimSun" w:hAnsi="Arial" w:cs="Arial"/>
          <w:b/>
          <w:bCs/>
          <w:lang w:val="en-US"/>
        </w:rPr>
      </w:pPr>
      <w:proofErr w:type="spellStart"/>
      <w:r w:rsidRPr="0037116A">
        <w:rPr>
          <w:rFonts w:ascii="Arial" w:eastAsia="SimSun" w:hAnsi="Arial" w:cs="Arial"/>
          <w:b/>
          <w:bCs/>
          <w:lang w:val="en-US"/>
        </w:rPr>
        <w:t>Über</w:t>
      </w:r>
      <w:proofErr w:type="spellEnd"/>
      <w:r w:rsidRPr="0037116A">
        <w:rPr>
          <w:rFonts w:ascii="Arial" w:eastAsia="SimSun" w:hAnsi="Arial" w:cs="Arial"/>
          <w:b/>
          <w:bCs/>
          <w:lang w:val="en-US"/>
        </w:rPr>
        <w:t xml:space="preserve"> Johnson Controls</w:t>
      </w:r>
    </w:p>
    <w:p w:rsidR="001E1F5B" w:rsidRPr="0037116A" w:rsidRDefault="001E1F5B" w:rsidP="00452836">
      <w:pPr>
        <w:spacing w:line="320" w:lineRule="exact"/>
        <w:rPr>
          <w:rFonts w:ascii="Arial" w:eastAsia="SimSun" w:hAnsi="Arial" w:cs="Arial"/>
        </w:rPr>
      </w:pPr>
      <w:r w:rsidRPr="0037116A">
        <w:rPr>
          <w:rFonts w:ascii="Arial" w:eastAsia="SimSun" w:hAnsi="Arial" w:cs="Arial"/>
        </w:rPr>
        <w:t>Johnson Controls ist ein weltweit führendes Technologie- und Industrieunternehmen mit einem breit gefächerten Produkt- und Serviceangebot und Kunden in über 150 Ländern. Mit unseren 1</w:t>
      </w:r>
      <w:r w:rsidR="00D34E56">
        <w:rPr>
          <w:rFonts w:ascii="Arial" w:eastAsia="SimSun" w:hAnsi="Arial" w:cs="Arial"/>
        </w:rPr>
        <w:t>70</w:t>
      </w:r>
      <w:r w:rsidRPr="0037116A">
        <w:rPr>
          <w:rFonts w:ascii="Arial" w:eastAsia="SimSun" w:hAnsi="Arial" w:cs="Arial"/>
        </w:rPr>
        <w:t>.000 Mitarbeitern stellen wir hochwertige Produkte her und bieten Dienstleistungen und Lösungen, mit denen wir einen wichtigen Beitrag zur Optimierung der Energie- und Gesamteffizienz von Gebäuden leisten. Bleibatterien, innovative Batterien für Hybrid- und Elektrofahrzeuge sowie Innenraumlösungen für die Automobilindustrie ergänzen unser Portfolio. Bereits 1885 begann unser Engagement für Nachhaltigkeit – mit der Erfindung des ersten elektrischen Raumthermostats. Durch unsere solide Wachstumsstrategie und den Ausbau von Marktanteilen schaffen wir Werte für unsere Anteilseigner und tragen zum Erfolg unserer Kunden bei.</w:t>
      </w:r>
    </w:p>
    <w:p w:rsidR="00452836" w:rsidRPr="0037116A" w:rsidRDefault="001E1F5B" w:rsidP="00452836">
      <w:pPr>
        <w:spacing w:before="360" w:line="320" w:lineRule="exact"/>
        <w:rPr>
          <w:rFonts w:ascii="Arial" w:eastAsia="SimSun" w:hAnsi="Arial" w:cs="Arial"/>
        </w:rPr>
      </w:pPr>
      <w:r w:rsidRPr="0037116A">
        <w:rPr>
          <w:rFonts w:ascii="Arial" w:eastAsia="SimSun" w:hAnsi="Arial" w:cs="Arial"/>
          <w:b/>
          <w:bCs/>
        </w:rPr>
        <w:t>Über Johnson Controls Automotive Experience</w:t>
      </w:r>
    </w:p>
    <w:p w:rsidR="001E1F5B" w:rsidRPr="0037116A" w:rsidRDefault="001E1F5B" w:rsidP="00452836">
      <w:pPr>
        <w:spacing w:line="320" w:lineRule="exact"/>
        <w:rPr>
          <w:rFonts w:ascii="Arial" w:eastAsia="SimSun" w:hAnsi="Arial" w:cs="Arial"/>
        </w:rPr>
      </w:pPr>
      <w:r w:rsidRPr="0037116A">
        <w:rPr>
          <w:rFonts w:ascii="Arial" w:eastAsia="SimSun" w:hAnsi="Arial" w:cs="Arial"/>
        </w:rPr>
        <w:t>Johnson Controls ist weltweit führend bei Autositzen, Dachhimmelsystemen, Türverkleidungen und Instrumententafeln sowie Elektronik für den Fahrzeuginnenraum. Mit unseren Produkten, Technologien und fortschrittlichen Fertigungsmethoden unterstützen wir alle großen Automobilhersteller dabei, sich mit ihren Fahrzeugen im Markt zu differenzieren. Mit 240 Standorten weltweit sind wir dort vertreten, wo unsere Kunden uns brauchen. Vom Einzelbauteil bis hin zu kompletten Innenraumsystemen begeistern Komfort und Design unserer Produkte die Konsumenten. Dank unserer globalen Leistungsfähigkeit statten wir rund 50 Millionen Fahrzeuge pro Jahr aus.</w:t>
      </w:r>
    </w:p>
    <w:sectPr w:rsidR="001E1F5B" w:rsidRPr="0037116A" w:rsidSect="00452836">
      <w:headerReference w:type="default" r:id="rId12"/>
      <w:pgSz w:w="11906" w:h="16838" w:code="9"/>
      <w:pgMar w:top="2835" w:right="255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56" w:rsidRDefault="00D34E56">
      <w:r>
        <w:separator/>
      </w:r>
    </w:p>
  </w:endnote>
  <w:endnote w:type="continuationSeparator" w:id="0">
    <w:p w:rsidR="00D34E56" w:rsidRDefault="00D3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鏰Հ">
    <w:panose1 w:val="00000000000000000000"/>
    <w:charset w:val="00"/>
    <w:family w:val="auto"/>
    <w:notTrueType/>
    <w:pitch w:val="fixed"/>
    <w:sig w:usb0="05400000" w:usb1="00000000" w:usb2="05409038" w:usb3="05400000" w:csb0="05404D80" w:csb1="05400000"/>
  </w:font>
  <w:font w:name="Cambria">
    <w:panose1 w:val="02040503050406030204"/>
    <w:charset w:val="00"/>
    <w:family w:val="roman"/>
    <w:pitch w:val="variable"/>
    <w:sig w:usb0="E00002FF" w:usb1="400004FF" w:usb2="00000000" w:usb3="00000000" w:csb0="0000019F" w:csb1="00000000"/>
  </w:font>
  <w:font w:name="TimesNewRomanPS">
    <w:altName w:val="Courier New"/>
    <w:charset w:val="00"/>
    <w:family w:val="auto"/>
    <w:pitch w:val="variable"/>
    <w:sig w:usb0="03000000" w:usb1="00000000" w:usb2="00000000" w:usb3="00000000" w:csb0="00000001" w:csb1="00000000"/>
  </w:font>
  <w:font w:name="TimesNewRomanPS Bold">
    <w:charset w:val="00"/>
    <w:family w:val="auto"/>
    <w:pitch w:val="variable"/>
    <w:sig w:usb0="03000000" w:usb1="00000000" w:usb2="00000000" w:usb3="00000000" w:csb0="00000001" w:csb1="00000000"/>
  </w:font>
  <w:font w:name="TimesNewRomanPS BoldItal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56" w:rsidRDefault="00D34E56">
      <w:r>
        <w:separator/>
      </w:r>
    </w:p>
  </w:footnote>
  <w:footnote w:type="continuationSeparator" w:id="0">
    <w:p w:rsidR="00D34E56" w:rsidRDefault="00D3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56" w:rsidRPr="00452836" w:rsidRDefault="00D34E56" w:rsidP="00452836">
    <w:pPr>
      <w:pStyle w:val="Kopfzeile"/>
      <w:rPr>
        <w:szCs w:val="24"/>
      </w:rPr>
    </w:pPr>
    <w:r w:rsidRPr="00452836">
      <w:rPr>
        <w:noProof/>
        <w:szCs w:val="24"/>
      </w:rPr>
      <w:drawing>
        <wp:anchor distT="0" distB="0" distL="114300" distR="114300" simplePos="0" relativeHeight="251659264" behindDoc="1" locked="0" layoutInCell="1" allowOverlap="1">
          <wp:simplePos x="0" y="0"/>
          <wp:positionH relativeFrom="column">
            <wp:posOffset>-899795</wp:posOffset>
          </wp:positionH>
          <wp:positionV relativeFrom="paragraph">
            <wp:posOffset>-468630</wp:posOffset>
          </wp:positionV>
          <wp:extent cx="7560310" cy="2876550"/>
          <wp:effectExtent l="19050" t="0" r="2540" b="0"/>
          <wp:wrapNone/>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
                  <a:srcRect/>
                  <a:stretch>
                    <a:fillRect/>
                  </a:stretch>
                </pic:blipFill>
                <pic:spPr bwMode="auto">
                  <a:xfrm>
                    <a:off x="0" y="0"/>
                    <a:ext cx="7560310" cy="2876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1ED"/>
    <w:multiLevelType w:val="hybridMultilevel"/>
    <w:tmpl w:val="AB8A7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257EF6"/>
    <w:multiLevelType w:val="hybridMultilevel"/>
    <w:tmpl w:val="171A8634"/>
    <w:lvl w:ilvl="0" w:tplc="07665792">
      <w:numFmt w:val="bullet"/>
      <w:lvlText w:val="-"/>
      <w:lvlJc w:val="left"/>
      <w:pPr>
        <w:ind w:left="366" w:hanging="360"/>
      </w:pPr>
      <w:rPr>
        <w:rFonts w:ascii="Arial" w:eastAsia="Times New Roman" w:hAnsi="Arial" w:cs="Aria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
    <w:nsid w:val="63434EFF"/>
    <w:multiLevelType w:val="hybridMultilevel"/>
    <w:tmpl w:val="AE8A9344"/>
    <w:lvl w:ilvl="0" w:tplc="04070001">
      <w:start w:val="1"/>
      <w:numFmt w:val="bullet"/>
      <w:lvlText w:val=""/>
      <w:lvlJc w:val="left"/>
      <w:pPr>
        <w:ind w:left="726" w:hanging="360"/>
      </w:pPr>
      <w:rPr>
        <w:rFonts w:ascii="Symbol" w:hAnsi="Symbol" w:hint="default"/>
      </w:rPr>
    </w:lvl>
    <w:lvl w:ilvl="1" w:tplc="04070003">
      <w:start w:val="1"/>
      <w:numFmt w:val="bullet"/>
      <w:lvlText w:val="o"/>
      <w:lvlJc w:val="left"/>
      <w:pPr>
        <w:ind w:left="1446" w:hanging="360"/>
      </w:pPr>
      <w:rPr>
        <w:rFonts w:ascii="鏰Հ" w:hAnsi="鏰Հ" w:cs="Times New Roman" w:hint="default"/>
      </w:rPr>
    </w:lvl>
    <w:lvl w:ilvl="2" w:tplc="04070005">
      <w:start w:val="1"/>
      <w:numFmt w:val="bullet"/>
      <w:lvlText w:val=""/>
      <w:lvlJc w:val="left"/>
      <w:pPr>
        <w:ind w:left="2166" w:hanging="360"/>
      </w:pPr>
      <w:rPr>
        <w:rFonts w:ascii="Wingdings" w:hAnsi="Wingdings" w:hint="default"/>
      </w:rPr>
    </w:lvl>
    <w:lvl w:ilvl="3" w:tplc="04070001">
      <w:start w:val="1"/>
      <w:numFmt w:val="bullet"/>
      <w:lvlText w:val=""/>
      <w:lvlJc w:val="left"/>
      <w:pPr>
        <w:ind w:left="2886" w:hanging="360"/>
      </w:pPr>
      <w:rPr>
        <w:rFonts w:ascii="Symbol" w:hAnsi="Symbol" w:hint="default"/>
      </w:rPr>
    </w:lvl>
    <w:lvl w:ilvl="4" w:tplc="04070003">
      <w:start w:val="1"/>
      <w:numFmt w:val="bullet"/>
      <w:lvlText w:val="o"/>
      <w:lvlJc w:val="left"/>
      <w:pPr>
        <w:ind w:left="3606" w:hanging="360"/>
      </w:pPr>
      <w:rPr>
        <w:rFonts w:ascii="鏰Հ" w:hAnsi="鏰Հ" w:cs="Times New Roman" w:hint="default"/>
      </w:rPr>
    </w:lvl>
    <w:lvl w:ilvl="5" w:tplc="04070005">
      <w:start w:val="1"/>
      <w:numFmt w:val="bullet"/>
      <w:lvlText w:val=""/>
      <w:lvlJc w:val="left"/>
      <w:pPr>
        <w:ind w:left="4326" w:hanging="360"/>
      </w:pPr>
      <w:rPr>
        <w:rFonts w:ascii="Wingdings" w:hAnsi="Wingdings" w:hint="default"/>
      </w:rPr>
    </w:lvl>
    <w:lvl w:ilvl="6" w:tplc="04070001">
      <w:start w:val="1"/>
      <w:numFmt w:val="bullet"/>
      <w:lvlText w:val=""/>
      <w:lvlJc w:val="left"/>
      <w:pPr>
        <w:ind w:left="5046" w:hanging="360"/>
      </w:pPr>
      <w:rPr>
        <w:rFonts w:ascii="Symbol" w:hAnsi="Symbol" w:hint="default"/>
      </w:rPr>
    </w:lvl>
    <w:lvl w:ilvl="7" w:tplc="04070003">
      <w:start w:val="1"/>
      <w:numFmt w:val="bullet"/>
      <w:lvlText w:val="o"/>
      <w:lvlJc w:val="left"/>
      <w:pPr>
        <w:ind w:left="5766" w:hanging="360"/>
      </w:pPr>
      <w:rPr>
        <w:rFonts w:ascii="鏰Հ" w:hAnsi="鏰Հ" w:cs="Times New Roman" w:hint="default"/>
      </w:rPr>
    </w:lvl>
    <w:lvl w:ilvl="8" w:tplc="04070005">
      <w:start w:val="1"/>
      <w:numFmt w:val="bullet"/>
      <w:lvlText w:val=""/>
      <w:lvlJc w:val="left"/>
      <w:pPr>
        <w:ind w:left="648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E50CF"/>
    <w:rsid w:val="000064E5"/>
    <w:rsid w:val="00031F55"/>
    <w:rsid w:val="00035C09"/>
    <w:rsid w:val="000365CF"/>
    <w:rsid w:val="00051353"/>
    <w:rsid w:val="000538E9"/>
    <w:rsid w:val="00054EAF"/>
    <w:rsid w:val="00064B2E"/>
    <w:rsid w:val="00067004"/>
    <w:rsid w:val="0007243C"/>
    <w:rsid w:val="00077A67"/>
    <w:rsid w:val="00081AA1"/>
    <w:rsid w:val="000828EF"/>
    <w:rsid w:val="00083ED2"/>
    <w:rsid w:val="00086864"/>
    <w:rsid w:val="000970A2"/>
    <w:rsid w:val="000A0192"/>
    <w:rsid w:val="000A2A2B"/>
    <w:rsid w:val="000A2D11"/>
    <w:rsid w:val="000C39BA"/>
    <w:rsid w:val="000C3DF8"/>
    <w:rsid w:val="000C45B0"/>
    <w:rsid w:val="000C67CC"/>
    <w:rsid w:val="000D41C6"/>
    <w:rsid w:val="000D5349"/>
    <w:rsid w:val="000D64A0"/>
    <w:rsid w:val="000D761C"/>
    <w:rsid w:val="000E58A8"/>
    <w:rsid w:val="000E7839"/>
    <w:rsid w:val="000F0786"/>
    <w:rsid w:val="000F11D9"/>
    <w:rsid w:val="000F24D2"/>
    <w:rsid w:val="000F5490"/>
    <w:rsid w:val="000F552B"/>
    <w:rsid w:val="000F5BAF"/>
    <w:rsid w:val="00102584"/>
    <w:rsid w:val="0011211C"/>
    <w:rsid w:val="001163AA"/>
    <w:rsid w:val="00122B1D"/>
    <w:rsid w:val="0013011D"/>
    <w:rsid w:val="0013586C"/>
    <w:rsid w:val="001368BE"/>
    <w:rsid w:val="001540A1"/>
    <w:rsid w:val="0016016D"/>
    <w:rsid w:val="0016167C"/>
    <w:rsid w:val="0016390C"/>
    <w:rsid w:val="0016694C"/>
    <w:rsid w:val="00170EB1"/>
    <w:rsid w:val="001711FC"/>
    <w:rsid w:val="00172ED5"/>
    <w:rsid w:val="00175C41"/>
    <w:rsid w:val="00176F45"/>
    <w:rsid w:val="00177611"/>
    <w:rsid w:val="001814ED"/>
    <w:rsid w:val="001814FB"/>
    <w:rsid w:val="00184B54"/>
    <w:rsid w:val="001953BB"/>
    <w:rsid w:val="00196247"/>
    <w:rsid w:val="001A396D"/>
    <w:rsid w:val="001A5D0F"/>
    <w:rsid w:val="001A669D"/>
    <w:rsid w:val="001C5149"/>
    <w:rsid w:val="001C6927"/>
    <w:rsid w:val="001C6B79"/>
    <w:rsid w:val="001E1F5B"/>
    <w:rsid w:val="001E2A60"/>
    <w:rsid w:val="001E3AA6"/>
    <w:rsid w:val="001F103A"/>
    <w:rsid w:val="0021269C"/>
    <w:rsid w:val="00212D92"/>
    <w:rsid w:val="002204C6"/>
    <w:rsid w:val="00223EE1"/>
    <w:rsid w:val="00225F70"/>
    <w:rsid w:val="00233603"/>
    <w:rsid w:val="002366BB"/>
    <w:rsid w:val="002446B2"/>
    <w:rsid w:val="00244D1A"/>
    <w:rsid w:val="00252F67"/>
    <w:rsid w:val="002540DE"/>
    <w:rsid w:val="0025476B"/>
    <w:rsid w:val="00264729"/>
    <w:rsid w:val="002651E0"/>
    <w:rsid w:val="002673FA"/>
    <w:rsid w:val="002932B8"/>
    <w:rsid w:val="002A109D"/>
    <w:rsid w:val="002A395D"/>
    <w:rsid w:val="002A4D8D"/>
    <w:rsid w:val="002B69ED"/>
    <w:rsid w:val="002D0E86"/>
    <w:rsid w:val="002D2B93"/>
    <w:rsid w:val="002E2B23"/>
    <w:rsid w:val="002F25B8"/>
    <w:rsid w:val="002F6275"/>
    <w:rsid w:val="002F6E32"/>
    <w:rsid w:val="003051BB"/>
    <w:rsid w:val="00322428"/>
    <w:rsid w:val="0032555A"/>
    <w:rsid w:val="003255F9"/>
    <w:rsid w:val="00326124"/>
    <w:rsid w:val="00326E67"/>
    <w:rsid w:val="00326F35"/>
    <w:rsid w:val="0033246F"/>
    <w:rsid w:val="00335C51"/>
    <w:rsid w:val="00340633"/>
    <w:rsid w:val="00341A78"/>
    <w:rsid w:val="00343077"/>
    <w:rsid w:val="00344F2A"/>
    <w:rsid w:val="00345E8A"/>
    <w:rsid w:val="00347A4D"/>
    <w:rsid w:val="00357F6C"/>
    <w:rsid w:val="00364DB8"/>
    <w:rsid w:val="003668BA"/>
    <w:rsid w:val="0036761C"/>
    <w:rsid w:val="00367FBB"/>
    <w:rsid w:val="0037116A"/>
    <w:rsid w:val="0037249A"/>
    <w:rsid w:val="00384F62"/>
    <w:rsid w:val="003939A9"/>
    <w:rsid w:val="00394456"/>
    <w:rsid w:val="00394DFC"/>
    <w:rsid w:val="0039662C"/>
    <w:rsid w:val="003A121B"/>
    <w:rsid w:val="003A2402"/>
    <w:rsid w:val="003A3412"/>
    <w:rsid w:val="003A6613"/>
    <w:rsid w:val="003A6D19"/>
    <w:rsid w:val="003B06B7"/>
    <w:rsid w:val="003B101F"/>
    <w:rsid w:val="003B2E69"/>
    <w:rsid w:val="003C271D"/>
    <w:rsid w:val="003C28D5"/>
    <w:rsid w:val="003E3B8D"/>
    <w:rsid w:val="003E5579"/>
    <w:rsid w:val="003F0B2C"/>
    <w:rsid w:val="003F2D06"/>
    <w:rsid w:val="003F7DC3"/>
    <w:rsid w:val="004041FB"/>
    <w:rsid w:val="00410CF4"/>
    <w:rsid w:val="00413D29"/>
    <w:rsid w:val="0043064E"/>
    <w:rsid w:val="00444523"/>
    <w:rsid w:val="00452836"/>
    <w:rsid w:val="004530AE"/>
    <w:rsid w:val="00464979"/>
    <w:rsid w:val="0046627F"/>
    <w:rsid w:val="0048337D"/>
    <w:rsid w:val="004839BA"/>
    <w:rsid w:val="00483E2F"/>
    <w:rsid w:val="00493D71"/>
    <w:rsid w:val="004C15CE"/>
    <w:rsid w:val="004C63E0"/>
    <w:rsid w:val="004D4C58"/>
    <w:rsid w:val="004D795B"/>
    <w:rsid w:val="004F4E82"/>
    <w:rsid w:val="00501D94"/>
    <w:rsid w:val="0050743F"/>
    <w:rsid w:val="00521104"/>
    <w:rsid w:val="00526C5F"/>
    <w:rsid w:val="005367E0"/>
    <w:rsid w:val="005416CB"/>
    <w:rsid w:val="00543802"/>
    <w:rsid w:val="0054453C"/>
    <w:rsid w:val="00552B4F"/>
    <w:rsid w:val="005546DB"/>
    <w:rsid w:val="005570ED"/>
    <w:rsid w:val="00574F1D"/>
    <w:rsid w:val="00575A56"/>
    <w:rsid w:val="005843A3"/>
    <w:rsid w:val="00585EE9"/>
    <w:rsid w:val="005874D4"/>
    <w:rsid w:val="00587C3D"/>
    <w:rsid w:val="005967C9"/>
    <w:rsid w:val="005A2195"/>
    <w:rsid w:val="005A2E24"/>
    <w:rsid w:val="005A64D4"/>
    <w:rsid w:val="005B3928"/>
    <w:rsid w:val="005B4DDF"/>
    <w:rsid w:val="005B63AF"/>
    <w:rsid w:val="005D1012"/>
    <w:rsid w:val="005E30A0"/>
    <w:rsid w:val="005E50CF"/>
    <w:rsid w:val="005F0700"/>
    <w:rsid w:val="005F39F8"/>
    <w:rsid w:val="005F4D01"/>
    <w:rsid w:val="0060227F"/>
    <w:rsid w:val="006053E7"/>
    <w:rsid w:val="006155C7"/>
    <w:rsid w:val="006179F2"/>
    <w:rsid w:val="006200E2"/>
    <w:rsid w:val="006337D3"/>
    <w:rsid w:val="00672A8B"/>
    <w:rsid w:val="00673BBC"/>
    <w:rsid w:val="00676DC8"/>
    <w:rsid w:val="0068090B"/>
    <w:rsid w:val="006835B4"/>
    <w:rsid w:val="00685F86"/>
    <w:rsid w:val="006905E9"/>
    <w:rsid w:val="00692E0F"/>
    <w:rsid w:val="00695EAE"/>
    <w:rsid w:val="006B6C81"/>
    <w:rsid w:val="006C147C"/>
    <w:rsid w:val="006C437D"/>
    <w:rsid w:val="006D26B9"/>
    <w:rsid w:val="006D3D09"/>
    <w:rsid w:val="006D6A4D"/>
    <w:rsid w:val="006E3247"/>
    <w:rsid w:val="006F26CC"/>
    <w:rsid w:val="006F6942"/>
    <w:rsid w:val="007024B3"/>
    <w:rsid w:val="0070485D"/>
    <w:rsid w:val="00705592"/>
    <w:rsid w:val="007104F2"/>
    <w:rsid w:val="00710F9F"/>
    <w:rsid w:val="007224BF"/>
    <w:rsid w:val="00723C34"/>
    <w:rsid w:val="00723CFB"/>
    <w:rsid w:val="0072428C"/>
    <w:rsid w:val="0072451F"/>
    <w:rsid w:val="00730966"/>
    <w:rsid w:val="007331AD"/>
    <w:rsid w:val="00741DEF"/>
    <w:rsid w:val="00760C9D"/>
    <w:rsid w:val="007704CE"/>
    <w:rsid w:val="007747DC"/>
    <w:rsid w:val="007749D6"/>
    <w:rsid w:val="00780AD6"/>
    <w:rsid w:val="0078302A"/>
    <w:rsid w:val="00783F83"/>
    <w:rsid w:val="00785B84"/>
    <w:rsid w:val="00786254"/>
    <w:rsid w:val="0079048F"/>
    <w:rsid w:val="007925BF"/>
    <w:rsid w:val="007B1240"/>
    <w:rsid w:val="007B4AEE"/>
    <w:rsid w:val="007B4DD9"/>
    <w:rsid w:val="007B551C"/>
    <w:rsid w:val="007B56CC"/>
    <w:rsid w:val="007C2A82"/>
    <w:rsid w:val="007D2EE0"/>
    <w:rsid w:val="007D64C0"/>
    <w:rsid w:val="007D69DA"/>
    <w:rsid w:val="007E117D"/>
    <w:rsid w:val="007E1E83"/>
    <w:rsid w:val="007E21EF"/>
    <w:rsid w:val="007F0613"/>
    <w:rsid w:val="007F35BE"/>
    <w:rsid w:val="007F372D"/>
    <w:rsid w:val="007F40D5"/>
    <w:rsid w:val="007F6085"/>
    <w:rsid w:val="007F7F76"/>
    <w:rsid w:val="008029E6"/>
    <w:rsid w:val="0080428C"/>
    <w:rsid w:val="008074C2"/>
    <w:rsid w:val="00817BFB"/>
    <w:rsid w:val="00822F6B"/>
    <w:rsid w:val="00823520"/>
    <w:rsid w:val="00824A65"/>
    <w:rsid w:val="00832841"/>
    <w:rsid w:val="008351D3"/>
    <w:rsid w:val="00843313"/>
    <w:rsid w:val="0084524F"/>
    <w:rsid w:val="00847E12"/>
    <w:rsid w:val="00873489"/>
    <w:rsid w:val="00874C01"/>
    <w:rsid w:val="00882CAC"/>
    <w:rsid w:val="00885C94"/>
    <w:rsid w:val="008A368A"/>
    <w:rsid w:val="008B4D53"/>
    <w:rsid w:val="008B5833"/>
    <w:rsid w:val="008B65D9"/>
    <w:rsid w:val="008E1D74"/>
    <w:rsid w:val="008E23C4"/>
    <w:rsid w:val="008E5699"/>
    <w:rsid w:val="008E64F0"/>
    <w:rsid w:val="008E7198"/>
    <w:rsid w:val="008E76F4"/>
    <w:rsid w:val="00901C07"/>
    <w:rsid w:val="00903122"/>
    <w:rsid w:val="0091239D"/>
    <w:rsid w:val="00922512"/>
    <w:rsid w:val="009369F5"/>
    <w:rsid w:val="00941E81"/>
    <w:rsid w:val="00946233"/>
    <w:rsid w:val="009516F9"/>
    <w:rsid w:val="009539CF"/>
    <w:rsid w:val="009540C3"/>
    <w:rsid w:val="00957815"/>
    <w:rsid w:val="009578B1"/>
    <w:rsid w:val="00963B6C"/>
    <w:rsid w:val="00981A70"/>
    <w:rsid w:val="00986E23"/>
    <w:rsid w:val="00994023"/>
    <w:rsid w:val="009952CF"/>
    <w:rsid w:val="009A2FCB"/>
    <w:rsid w:val="009B470B"/>
    <w:rsid w:val="009B6A14"/>
    <w:rsid w:val="009C12AF"/>
    <w:rsid w:val="009D1F54"/>
    <w:rsid w:val="009E004F"/>
    <w:rsid w:val="009F1830"/>
    <w:rsid w:val="009F3541"/>
    <w:rsid w:val="009F3929"/>
    <w:rsid w:val="009F70EA"/>
    <w:rsid w:val="00A00AAA"/>
    <w:rsid w:val="00A013CF"/>
    <w:rsid w:val="00A03733"/>
    <w:rsid w:val="00A03812"/>
    <w:rsid w:val="00A0619E"/>
    <w:rsid w:val="00A1398B"/>
    <w:rsid w:val="00A16528"/>
    <w:rsid w:val="00A21908"/>
    <w:rsid w:val="00A24020"/>
    <w:rsid w:val="00A33523"/>
    <w:rsid w:val="00A35251"/>
    <w:rsid w:val="00A404CA"/>
    <w:rsid w:val="00A46006"/>
    <w:rsid w:val="00A506CB"/>
    <w:rsid w:val="00A560FD"/>
    <w:rsid w:val="00A56E3F"/>
    <w:rsid w:val="00A67727"/>
    <w:rsid w:val="00A725D5"/>
    <w:rsid w:val="00A80AA5"/>
    <w:rsid w:val="00A82A9B"/>
    <w:rsid w:val="00A8663E"/>
    <w:rsid w:val="00A924B2"/>
    <w:rsid w:val="00AA02DB"/>
    <w:rsid w:val="00AB2B1E"/>
    <w:rsid w:val="00AC5B05"/>
    <w:rsid w:val="00AC6999"/>
    <w:rsid w:val="00AD5D66"/>
    <w:rsid w:val="00AD7931"/>
    <w:rsid w:val="00AE290F"/>
    <w:rsid w:val="00AE42B2"/>
    <w:rsid w:val="00AF0DBD"/>
    <w:rsid w:val="00AF7335"/>
    <w:rsid w:val="00B10D58"/>
    <w:rsid w:val="00B11676"/>
    <w:rsid w:val="00B14D27"/>
    <w:rsid w:val="00B20C85"/>
    <w:rsid w:val="00B221B1"/>
    <w:rsid w:val="00B25367"/>
    <w:rsid w:val="00B25F61"/>
    <w:rsid w:val="00B47E63"/>
    <w:rsid w:val="00B513B1"/>
    <w:rsid w:val="00B611CB"/>
    <w:rsid w:val="00B6505B"/>
    <w:rsid w:val="00B704FC"/>
    <w:rsid w:val="00B73B7E"/>
    <w:rsid w:val="00B75483"/>
    <w:rsid w:val="00B76BBE"/>
    <w:rsid w:val="00B9124C"/>
    <w:rsid w:val="00B95037"/>
    <w:rsid w:val="00BA0859"/>
    <w:rsid w:val="00BA0F31"/>
    <w:rsid w:val="00BA5EF0"/>
    <w:rsid w:val="00BB029D"/>
    <w:rsid w:val="00BB118B"/>
    <w:rsid w:val="00BC3AE2"/>
    <w:rsid w:val="00BC53F7"/>
    <w:rsid w:val="00BC55DD"/>
    <w:rsid w:val="00BC797E"/>
    <w:rsid w:val="00BD2653"/>
    <w:rsid w:val="00BE4D05"/>
    <w:rsid w:val="00BF0E6C"/>
    <w:rsid w:val="00BF6D7E"/>
    <w:rsid w:val="00C02DB3"/>
    <w:rsid w:val="00C0744D"/>
    <w:rsid w:val="00C12E99"/>
    <w:rsid w:val="00C151AC"/>
    <w:rsid w:val="00C1623B"/>
    <w:rsid w:val="00C2495A"/>
    <w:rsid w:val="00C26E24"/>
    <w:rsid w:val="00C35FE0"/>
    <w:rsid w:val="00C36179"/>
    <w:rsid w:val="00C366B5"/>
    <w:rsid w:val="00C4195C"/>
    <w:rsid w:val="00C456BC"/>
    <w:rsid w:val="00C5347D"/>
    <w:rsid w:val="00C54E53"/>
    <w:rsid w:val="00C60096"/>
    <w:rsid w:val="00C6113A"/>
    <w:rsid w:val="00C61FDE"/>
    <w:rsid w:val="00C62DC2"/>
    <w:rsid w:val="00C63260"/>
    <w:rsid w:val="00C66FA0"/>
    <w:rsid w:val="00C74268"/>
    <w:rsid w:val="00C815D6"/>
    <w:rsid w:val="00C83E9E"/>
    <w:rsid w:val="00C83F3B"/>
    <w:rsid w:val="00C847D8"/>
    <w:rsid w:val="00C86BDF"/>
    <w:rsid w:val="00C92CA4"/>
    <w:rsid w:val="00CA0B2D"/>
    <w:rsid w:val="00CA6110"/>
    <w:rsid w:val="00CB4021"/>
    <w:rsid w:val="00CB612F"/>
    <w:rsid w:val="00CD205F"/>
    <w:rsid w:val="00CD3EBA"/>
    <w:rsid w:val="00CF0DF1"/>
    <w:rsid w:val="00D00D68"/>
    <w:rsid w:val="00D0217F"/>
    <w:rsid w:val="00D030B9"/>
    <w:rsid w:val="00D21D94"/>
    <w:rsid w:val="00D3446E"/>
    <w:rsid w:val="00D34E56"/>
    <w:rsid w:val="00D3795B"/>
    <w:rsid w:val="00D542D2"/>
    <w:rsid w:val="00D549F6"/>
    <w:rsid w:val="00D61567"/>
    <w:rsid w:val="00D709D2"/>
    <w:rsid w:val="00D71E18"/>
    <w:rsid w:val="00D81D38"/>
    <w:rsid w:val="00D87AC8"/>
    <w:rsid w:val="00D87F74"/>
    <w:rsid w:val="00D91444"/>
    <w:rsid w:val="00D97BF1"/>
    <w:rsid w:val="00DA12E9"/>
    <w:rsid w:val="00DA69BC"/>
    <w:rsid w:val="00DB09AD"/>
    <w:rsid w:val="00DB3B18"/>
    <w:rsid w:val="00DB4904"/>
    <w:rsid w:val="00DB4B73"/>
    <w:rsid w:val="00DB5087"/>
    <w:rsid w:val="00DB5A88"/>
    <w:rsid w:val="00DC5D14"/>
    <w:rsid w:val="00DC6645"/>
    <w:rsid w:val="00DC7B5D"/>
    <w:rsid w:val="00DE0112"/>
    <w:rsid w:val="00DF0CA0"/>
    <w:rsid w:val="00DF4712"/>
    <w:rsid w:val="00E02F1E"/>
    <w:rsid w:val="00E15469"/>
    <w:rsid w:val="00E2053C"/>
    <w:rsid w:val="00E206BF"/>
    <w:rsid w:val="00E21B7C"/>
    <w:rsid w:val="00E22164"/>
    <w:rsid w:val="00E276CB"/>
    <w:rsid w:val="00E36164"/>
    <w:rsid w:val="00E36C31"/>
    <w:rsid w:val="00E47B59"/>
    <w:rsid w:val="00E54B4D"/>
    <w:rsid w:val="00E60E55"/>
    <w:rsid w:val="00E80A8A"/>
    <w:rsid w:val="00E82A19"/>
    <w:rsid w:val="00E83C07"/>
    <w:rsid w:val="00E856CD"/>
    <w:rsid w:val="00E927FF"/>
    <w:rsid w:val="00E93256"/>
    <w:rsid w:val="00E939DA"/>
    <w:rsid w:val="00E9494E"/>
    <w:rsid w:val="00E97E60"/>
    <w:rsid w:val="00EA250F"/>
    <w:rsid w:val="00EA5029"/>
    <w:rsid w:val="00EA7A3E"/>
    <w:rsid w:val="00EB0869"/>
    <w:rsid w:val="00EB1BB6"/>
    <w:rsid w:val="00EB64B0"/>
    <w:rsid w:val="00ED144E"/>
    <w:rsid w:val="00ED380C"/>
    <w:rsid w:val="00ED42C5"/>
    <w:rsid w:val="00ED7C14"/>
    <w:rsid w:val="00EE28D7"/>
    <w:rsid w:val="00EE2B5B"/>
    <w:rsid w:val="00EE423F"/>
    <w:rsid w:val="00EE7EAA"/>
    <w:rsid w:val="00F04812"/>
    <w:rsid w:val="00F072B0"/>
    <w:rsid w:val="00F10219"/>
    <w:rsid w:val="00F1361D"/>
    <w:rsid w:val="00F13B63"/>
    <w:rsid w:val="00F165BF"/>
    <w:rsid w:val="00F21AA1"/>
    <w:rsid w:val="00F234A0"/>
    <w:rsid w:val="00F3525E"/>
    <w:rsid w:val="00F3550C"/>
    <w:rsid w:val="00F3695B"/>
    <w:rsid w:val="00F43C86"/>
    <w:rsid w:val="00F45C88"/>
    <w:rsid w:val="00F46933"/>
    <w:rsid w:val="00F5333F"/>
    <w:rsid w:val="00F55BCA"/>
    <w:rsid w:val="00F663E4"/>
    <w:rsid w:val="00F75B3D"/>
    <w:rsid w:val="00F7723B"/>
    <w:rsid w:val="00F84E93"/>
    <w:rsid w:val="00F904A7"/>
    <w:rsid w:val="00F91B43"/>
    <w:rsid w:val="00FA757F"/>
    <w:rsid w:val="00FB5529"/>
    <w:rsid w:val="00FC2954"/>
    <w:rsid w:val="00FD11C5"/>
    <w:rsid w:val="00FE02EE"/>
    <w:rsid w:val="00FF69CE"/>
    <w:rsid w:val="00FF7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6179"/>
  </w:style>
  <w:style w:type="paragraph" w:styleId="berschrift1">
    <w:name w:val="heading 1"/>
    <w:basedOn w:val="Standard"/>
    <w:next w:val="Standard"/>
    <w:link w:val="berschrift1Zchn"/>
    <w:qFormat/>
    <w:rsid w:val="004F4E82"/>
    <w:pPr>
      <w:keepNext/>
      <w:spacing w:before="240" w:after="60" w:line="280" w:lineRule="exact"/>
      <w:outlineLvl w:val="0"/>
    </w:pPr>
    <w:rPr>
      <w:rFonts w:ascii="Cambria" w:hAnsi="Cambria"/>
      <w:b/>
      <w:bCs/>
      <w:kern w:val="32"/>
      <w:sz w:val="32"/>
      <w:szCs w:val="32"/>
    </w:rPr>
  </w:style>
  <w:style w:type="paragraph" w:styleId="berschrift2">
    <w:name w:val="heading 2"/>
    <w:basedOn w:val="Standard"/>
    <w:next w:val="Standard"/>
    <w:link w:val="berschrift2Zchn"/>
    <w:qFormat/>
    <w:rsid w:val="00C36179"/>
    <w:pPr>
      <w:keepNext/>
      <w:spacing w:after="142" w:line="320" w:lineRule="exact"/>
      <w:ind w:right="2837"/>
      <w:outlineLvl w:val="1"/>
    </w:pPr>
    <w:rPr>
      <w:rFonts w:ascii="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7C2A82"/>
    <w:rPr>
      <w:rFonts w:ascii="Cambria" w:hAnsi="Cambria" w:cs="Times New Roman"/>
      <w:b/>
      <w:bCs/>
      <w:kern w:val="32"/>
      <w:sz w:val="32"/>
      <w:szCs w:val="32"/>
    </w:rPr>
  </w:style>
  <w:style w:type="character" w:customStyle="1" w:styleId="berschrift2Zchn">
    <w:name w:val="Überschrift 2 Zchn"/>
    <w:link w:val="berschrift2"/>
    <w:locked/>
    <w:rsid w:val="00C36179"/>
    <w:rPr>
      <w:rFonts w:ascii="Arial" w:hAnsi="Arial" w:cs="Arial"/>
      <w:b/>
      <w:bCs/>
      <w:sz w:val="28"/>
      <w:szCs w:val="28"/>
    </w:rPr>
  </w:style>
  <w:style w:type="paragraph" w:customStyle="1" w:styleId="BoldText">
    <w:name w:val="Bold Text"/>
    <w:basedOn w:val="Standard"/>
    <w:rsid w:val="003B06B7"/>
    <w:pPr>
      <w:spacing w:before="160" w:line="280" w:lineRule="exact"/>
    </w:pPr>
    <w:rPr>
      <w:rFonts w:ascii="Arial" w:hAnsi="Arial" w:cs="Arial"/>
      <w:b/>
      <w:bCs/>
      <w:sz w:val="22"/>
      <w:szCs w:val="22"/>
      <w:lang w:val="en-US" w:eastAsia="en-US"/>
    </w:rPr>
  </w:style>
  <w:style w:type="paragraph" w:customStyle="1" w:styleId="Copy">
    <w:name w:val="Copy"/>
    <w:basedOn w:val="Standard"/>
    <w:rsid w:val="004F4E82"/>
    <w:pPr>
      <w:spacing w:before="160" w:line="280" w:lineRule="exact"/>
      <w:ind w:left="360" w:hanging="360"/>
    </w:pPr>
    <w:rPr>
      <w:rFonts w:ascii="TimesNewRomanPS" w:hAnsi="TimesNewRomanPS" w:cs="TimesNewRomanPS"/>
      <w:sz w:val="22"/>
      <w:szCs w:val="22"/>
      <w:lang w:val="en-US" w:eastAsia="en-US"/>
    </w:rPr>
  </w:style>
  <w:style w:type="paragraph" w:styleId="Fuzeile">
    <w:name w:val="footer"/>
    <w:basedOn w:val="Standard"/>
    <w:link w:val="FuzeileZchn"/>
    <w:rsid w:val="004F4E82"/>
    <w:pPr>
      <w:tabs>
        <w:tab w:val="center" w:pos="4320"/>
        <w:tab w:val="right" w:pos="8640"/>
      </w:tabs>
      <w:spacing w:before="160" w:line="280" w:lineRule="exact"/>
    </w:pPr>
  </w:style>
  <w:style w:type="character" w:customStyle="1" w:styleId="FuzeileZchn">
    <w:name w:val="Fußzeile Zchn"/>
    <w:link w:val="Fuzeile"/>
    <w:semiHidden/>
    <w:locked/>
    <w:rsid w:val="007C2A82"/>
    <w:rPr>
      <w:rFonts w:cs="Times New Roman"/>
      <w:sz w:val="20"/>
      <w:szCs w:val="20"/>
    </w:rPr>
  </w:style>
  <w:style w:type="paragraph" w:styleId="Kopfzeile">
    <w:name w:val="header"/>
    <w:basedOn w:val="Standard"/>
    <w:link w:val="KopfzeileZchn"/>
    <w:rsid w:val="004F4E82"/>
    <w:pPr>
      <w:tabs>
        <w:tab w:val="center" w:pos="4320"/>
        <w:tab w:val="right" w:pos="8640"/>
      </w:tabs>
      <w:spacing w:before="160" w:line="280" w:lineRule="exact"/>
    </w:pPr>
  </w:style>
  <w:style w:type="character" w:customStyle="1" w:styleId="KopfzeileZchn">
    <w:name w:val="Kopfzeile Zchn"/>
    <w:link w:val="Kopfzeile"/>
    <w:semiHidden/>
    <w:locked/>
    <w:rsid w:val="007C2A82"/>
    <w:rPr>
      <w:rFonts w:cs="Times New Roman"/>
      <w:sz w:val="20"/>
      <w:szCs w:val="20"/>
    </w:rPr>
  </w:style>
  <w:style w:type="paragraph" w:customStyle="1" w:styleId="Headline">
    <w:name w:val="Headline"/>
    <w:basedOn w:val="Standard"/>
    <w:next w:val="Standard"/>
    <w:rsid w:val="004F4E82"/>
    <w:pPr>
      <w:keepNext/>
      <w:spacing w:before="320" w:line="280" w:lineRule="exact"/>
    </w:pPr>
    <w:rPr>
      <w:rFonts w:ascii="TimesNewRomanPS Bold" w:hAnsi="TimesNewRomanPS Bold" w:cs="TimesNewRomanPS Bold"/>
      <w:sz w:val="22"/>
      <w:szCs w:val="22"/>
      <w:lang w:val="en-US" w:eastAsia="en-US"/>
    </w:rPr>
  </w:style>
  <w:style w:type="paragraph" w:customStyle="1" w:styleId="NumberBullet">
    <w:name w:val="Number Bullet"/>
    <w:basedOn w:val="Standard"/>
    <w:rsid w:val="004F4E82"/>
    <w:pPr>
      <w:tabs>
        <w:tab w:val="right" w:pos="540"/>
        <w:tab w:val="left" w:pos="720"/>
      </w:tabs>
      <w:spacing w:before="160" w:line="280" w:lineRule="exact"/>
      <w:ind w:left="360"/>
    </w:pPr>
    <w:rPr>
      <w:rFonts w:ascii="Arial" w:hAnsi="Arial" w:cs="Arial"/>
      <w:sz w:val="22"/>
      <w:szCs w:val="22"/>
      <w:lang w:val="en-US" w:eastAsia="en-US"/>
    </w:rPr>
  </w:style>
  <w:style w:type="character" w:styleId="Seitenzahl">
    <w:name w:val="page number"/>
    <w:rsid w:val="004F4E82"/>
    <w:rPr>
      <w:rFonts w:cs="Times New Roman"/>
    </w:rPr>
  </w:style>
  <w:style w:type="paragraph" w:customStyle="1" w:styleId="Step">
    <w:name w:val="Step"/>
    <w:basedOn w:val="Standard"/>
    <w:next w:val="Standard"/>
    <w:rsid w:val="004F4E82"/>
    <w:pPr>
      <w:keepNext/>
      <w:spacing w:before="240" w:line="280" w:lineRule="exact"/>
      <w:ind w:left="360"/>
    </w:pPr>
    <w:rPr>
      <w:rFonts w:ascii="TimesNewRomanPS BoldItalic" w:hAnsi="TimesNewRomanPS BoldItalic" w:cs="TimesNewRomanPS BoldItalic"/>
      <w:sz w:val="22"/>
      <w:szCs w:val="22"/>
      <w:lang w:val="en-US" w:eastAsia="en-US"/>
    </w:rPr>
  </w:style>
  <w:style w:type="paragraph" w:customStyle="1" w:styleId="Stepdescription">
    <w:name w:val="Step description"/>
    <w:basedOn w:val="Step"/>
    <w:rsid w:val="004F4E82"/>
    <w:pPr>
      <w:keepNext w:val="0"/>
      <w:spacing w:before="160"/>
    </w:pPr>
    <w:rPr>
      <w:rFonts w:ascii="TimesNewRomanPS" w:hAnsi="TimesNewRomanPS" w:cs="TimesNewRomanPS"/>
    </w:rPr>
  </w:style>
  <w:style w:type="paragraph" w:customStyle="1" w:styleId="Stepdescriptionafterheadline">
    <w:name w:val="Step description after headline"/>
    <w:basedOn w:val="Stepdescription"/>
    <w:next w:val="Stepdescription"/>
    <w:rsid w:val="004F4E82"/>
    <w:pPr>
      <w:spacing w:before="40"/>
    </w:pPr>
  </w:style>
  <w:style w:type="paragraph" w:customStyle="1" w:styleId="Substep">
    <w:name w:val="Substep"/>
    <w:basedOn w:val="Standard"/>
    <w:rsid w:val="004F4E82"/>
    <w:pPr>
      <w:pBdr>
        <w:bottom w:val="single" w:sz="2" w:space="1" w:color="auto"/>
      </w:pBdr>
      <w:spacing w:before="160" w:line="280" w:lineRule="exact"/>
      <w:ind w:left="360"/>
    </w:pPr>
    <w:rPr>
      <w:rFonts w:ascii="TimesNewRomanPS Bold" w:hAnsi="TimesNewRomanPS Bold" w:cs="TimesNewRomanPS Bold"/>
      <w:sz w:val="22"/>
      <w:szCs w:val="22"/>
      <w:lang w:val="en-US" w:eastAsia="en-US"/>
    </w:rPr>
  </w:style>
  <w:style w:type="paragraph" w:customStyle="1" w:styleId="Text">
    <w:name w:val="Text"/>
    <w:rsid w:val="004F4E82"/>
    <w:pPr>
      <w:spacing w:before="160" w:line="280" w:lineRule="exact"/>
    </w:pPr>
    <w:rPr>
      <w:rFonts w:ascii="TimesNewRomanPS" w:hAnsi="TimesNewRomanPS" w:cs="TimesNewRomanPS"/>
      <w:sz w:val="22"/>
      <w:szCs w:val="22"/>
      <w:lang w:val="en-US" w:eastAsia="en-US"/>
    </w:rPr>
  </w:style>
  <w:style w:type="paragraph" w:customStyle="1" w:styleId="Textafterheadline">
    <w:name w:val="Text after headline"/>
    <w:basedOn w:val="Text"/>
    <w:next w:val="Text"/>
    <w:rsid w:val="004F4E82"/>
    <w:pPr>
      <w:spacing w:before="0"/>
    </w:pPr>
  </w:style>
  <w:style w:type="paragraph" w:customStyle="1" w:styleId="Textbullets">
    <w:name w:val="Text bullets"/>
    <w:basedOn w:val="Text"/>
    <w:rsid w:val="004F4E82"/>
    <w:pPr>
      <w:spacing w:before="40"/>
      <w:ind w:left="734" w:hanging="187"/>
    </w:pPr>
  </w:style>
  <w:style w:type="paragraph" w:customStyle="1" w:styleId="Textsubbullets">
    <w:name w:val="Text subbullets"/>
    <w:basedOn w:val="Textbullets"/>
    <w:rsid w:val="004F4E82"/>
    <w:pPr>
      <w:ind w:left="1080"/>
    </w:pPr>
  </w:style>
  <w:style w:type="paragraph" w:customStyle="1" w:styleId="Textsubbullets2">
    <w:name w:val="Text subbullets 2"/>
    <w:basedOn w:val="Textsubbullets"/>
    <w:rsid w:val="004F4E82"/>
    <w:pPr>
      <w:ind w:left="1440"/>
    </w:pPr>
  </w:style>
  <w:style w:type="table" w:customStyle="1" w:styleId="Tabellenraster1">
    <w:name w:val="Tabellenraster1"/>
    <w:basedOn w:val="NormaleTabelle"/>
    <w:rsid w:val="003B06B7"/>
    <w:pPr>
      <w:spacing w:before="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06B7"/>
    <w:rPr>
      <w:rFonts w:cs="Times New Roman"/>
      <w:color w:val="0000FF"/>
      <w:u w:val="single"/>
    </w:rPr>
  </w:style>
  <w:style w:type="paragraph" w:customStyle="1" w:styleId="Body">
    <w:name w:val="Body"/>
    <w:basedOn w:val="Standard"/>
    <w:rsid w:val="003B06B7"/>
    <w:pPr>
      <w:spacing w:line="280" w:lineRule="exact"/>
    </w:pPr>
    <w:rPr>
      <w:rFonts w:ascii="Arial" w:hAnsi="Arial" w:cs="Arial"/>
      <w:sz w:val="22"/>
      <w:szCs w:val="22"/>
      <w:lang w:val="en-US" w:eastAsia="en-US"/>
    </w:rPr>
  </w:style>
  <w:style w:type="paragraph" w:styleId="Textkrper">
    <w:name w:val="Body Text"/>
    <w:basedOn w:val="Standard"/>
    <w:link w:val="TextkrperZchn"/>
    <w:rsid w:val="00C36179"/>
    <w:pPr>
      <w:spacing w:after="142" w:line="320" w:lineRule="exact"/>
      <w:ind w:right="2837"/>
    </w:pPr>
    <w:rPr>
      <w:rFonts w:ascii="Arial" w:hAnsi="Arial"/>
      <w:sz w:val="22"/>
      <w:szCs w:val="22"/>
    </w:rPr>
  </w:style>
  <w:style w:type="character" w:customStyle="1" w:styleId="TextkrperZchn">
    <w:name w:val="Textkörper Zchn"/>
    <w:link w:val="Textkrper"/>
    <w:locked/>
    <w:rsid w:val="00C36179"/>
    <w:rPr>
      <w:rFonts w:ascii="Arial" w:hAnsi="Arial" w:cs="Arial"/>
      <w:sz w:val="22"/>
      <w:szCs w:val="22"/>
    </w:rPr>
  </w:style>
  <w:style w:type="paragraph" w:styleId="Textkrper3">
    <w:name w:val="Body Text 3"/>
    <w:basedOn w:val="Standard"/>
    <w:link w:val="Textkrper3Zchn"/>
    <w:rsid w:val="00C36179"/>
    <w:pPr>
      <w:spacing w:after="120"/>
    </w:pPr>
    <w:rPr>
      <w:sz w:val="16"/>
      <w:szCs w:val="16"/>
    </w:rPr>
  </w:style>
  <w:style w:type="character" w:customStyle="1" w:styleId="Textkrper3Zchn">
    <w:name w:val="Textkörper 3 Zchn"/>
    <w:link w:val="Textkrper3"/>
    <w:locked/>
    <w:rsid w:val="00C36179"/>
    <w:rPr>
      <w:rFonts w:cs="Times New Roman"/>
      <w:sz w:val="16"/>
      <w:szCs w:val="16"/>
    </w:rPr>
  </w:style>
  <w:style w:type="character" w:styleId="Hervorhebung">
    <w:name w:val="Emphasis"/>
    <w:qFormat/>
    <w:rsid w:val="00C151AC"/>
    <w:rPr>
      <w:rFonts w:cs="Times New Roman"/>
      <w:i/>
      <w:iCs/>
    </w:rPr>
  </w:style>
  <w:style w:type="character" w:styleId="Kommentarzeichen">
    <w:name w:val="annotation reference"/>
    <w:semiHidden/>
    <w:rsid w:val="007704CE"/>
    <w:rPr>
      <w:rFonts w:cs="Times New Roman"/>
      <w:sz w:val="16"/>
      <w:szCs w:val="16"/>
    </w:rPr>
  </w:style>
  <w:style w:type="paragraph" w:styleId="Kommentartext">
    <w:name w:val="annotation text"/>
    <w:basedOn w:val="Standard"/>
    <w:link w:val="KommentartextZchn"/>
    <w:semiHidden/>
    <w:rsid w:val="007704CE"/>
  </w:style>
  <w:style w:type="character" w:customStyle="1" w:styleId="KommentartextZchn">
    <w:name w:val="Kommentartext Zchn"/>
    <w:link w:val="Kommentartext"/>
    <w:locked/>
    <w:rsid w:val="007704CE"/>
    <w:rPr>
      <w:rFonts w:cs="Times New Roman"/>
    </w:rPr>
  </w:style>
  <w:style w:type="paragraph" w:styleId="Kommentarthema">
    <w:name w:val="annotation subject"/>
    <w:basedOn w:val="Kommentartext"/>
    <w:next w:val="Kommentartext"/>
    <w:link w:val="KommentarthemaZchn"/>
    <w:semiHidden/>
    <w:rsid w:val="007704CE"/>
    <w:rPr>
      <w:b/>
      <w:bCs/>
    </w:rPr>
  </w:style>
  <w:style w:type="character" w:customStyle="1" w:styleId="KommentarthemaZchn">
    <w:name w:val="Kommentarthema Zchn"/>
    <w:link w:val="Kommentarthema"/>
    <w:locked/>
    <w:rsid w:val="007704CE"/>
    <w:rPr>
      <w:rFonts w:cs="Times New Roman"/>
      <w:b/>
      <w:bCs/>
    </w:rPr>
  </w:style>
  <w:style w:type="paragraph" w:styleId="Sprechblasentext">
    <w:name w:val="Balloon Text"/>
    <w:basedOn w:val="Standard"/>
    <w:link w:val="SprechblasentextZchn"/>
    <w:semiHidden/>
    <w:rsid w:val="007704CE"/>
    <w:rPr>
      <w:rFonts w:ascii="Tahoma" w:hAnsi="Tahoma"/>
      <w:sz w:val="16"/>
      <w:szCs w:val="16"/>
    </w:rPr>
  </w:style>
  <w:style w:type="character" w:customStyle="1" w:styleId="SprechblasentextZchn">
    <w:name w:val="Sprechblasentext Zchn"/>
    <w:link w:val="Sprechblasentext"/>
    <w:locked/>
    <w:rsid w:val="007704CE"/>
    <w:rPr>
      <w:rFonts w:ascii="Tahoma" w:hAnsi="Tahoma" w:cs="Tahoma"/>
      <w:sz w:val="16"/>
      <w:szCs w:val="16"/>
    </w:rPr>
  </w:style>
  <w:style w:type="character" w:customStyle="1" w:styleId="Lauftext">
    <w:name w:val="Lauftext"/>
    <w:rsid w:val="00A404CA"/>
    <w:rPr>
      <w:rFonts w:ascii="Arial" w:hAnsi="Arial"/>
      <w:spacing w:val="0"/>
      <w:sz w:val="22"/>
    </w:rPr>
  </w:style>
  <w:style w:type="paragraph" w:styleId="Listenabsatz">
    <w:name w:val="List Paragraph"/>
    <w:basedOn w:val="Standard"/>
    <w:uiPriority w:val="34"/>
    <w:qFormat/>
    <w:rsid w:val="00A404CA"/>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EE7EAA"/>
  </w:style>
  <w:style w:type="table" w:styleId="Tabellenraster">
    <w:name w:val="Table Grid"/>
    <w:basedOn w:val="NormaleTabelle"/>
    <w:locked/>
    <w:rsid w:val="0037116A"/>
    <w:pPr>
      <w:spacing w:before="16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3627173">
      <w:bodyDiv w:val="1"/>
      <w:marLeft w:val="0"/>
      <w:marRight w:val="0"/>
      <w:marTop w:val="0"/>
      <w:marBottom w:val="0"/>
      <w:divBdr>
        <w:top w:val="none" w:sz="0" w:space="0" w:color="auto"/>
        <w:left w:val="none" w:sz="0" w:space="0" w:color="auto"/>
        <w:bottom w:val="none" w:sz="0" w:space="0" w:color="auto"/>
        <w:right w:val="none" w:sz="0" w:space="0" w:color="auto"/>
      </w:divBdr>
    </w:div>
    <w:div w:id="1518613347">
      <w:bodyDiv w:val="1"/>
      <w:marLeft w:val="0"/>
      <w:marRight w:val="0"/>
      <w:marTop w:val="0"/>
      <w:marBottom w:val="0"/>
      <w:divBdr>
        <w:top w:val="none" w:sz="0" w:space="0" w:color="auto"/>
        <w:left w:val="none" w:sz="0" w:space="0" w:color="auto"/>
        <w:bottom w:val="none" w:sz="0" w:space="0" w:color="auto"/>
        <w:right w:val="none" w:sz="0" w:space="0" w:color="auto"/>
      </w:divBdr>
    </w:div>
    <w:div w:id="17831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ulrich.andree@jci.com" TargetMode="External"/><Relationship Id="rId4" Type="http://schemas.microsoft.com/office/2007/relationships/stylesWithEffects" Target="stylesWithEffects.xml"/><Relationship Id="rId9" Type="http://schemas.openxmlformats.org/officeDocument/2006/relationships/hyperlink" Target="mailto:oliver.herkert@jc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382D7-AD96-402D-8F7E-43034266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DB704718</Template>
  <TotalTime>0</TotalTime>
  <Pages>4</Pages>
  <Words>830</Words>
  <Characters>6036</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Johnson Controls optimiert Geräuschqualität von Autositzen durch weltweit einzigartiges Sound Management</vt:lpstr>
      <vt:lpstr>Kosteneffiziente riACT-Kopfstützen schützen wirkungsvoll vor Schleudertrauma</vt:lpstr>
    </vt:vector>
  </TitlesOfParts>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Controls optimiert Geräuschqualität von Autositzen durch weltweit einzigartiges Sound Management</dc:title>
  <dc:creator/>
  <cp:lastModifiedBy/>
  <cp:revision>1</cp:revision>
  <cp:lastPrinted>2010-07-12T11:22:00Z</cp:lastPrinted>
  <dcterms:created xsi:type="dcterms:W3CDTF">2012-12-10T15:48:00Z</dcterms:created>
  <dcterms:modified xsi:type="dcterms:W3CDTF">2012-12-10T15:55:00Z</dcterms:modified>
</cp:coreProperties>
</file>